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73180" w14:textId="0C3D94D4" w:rsidR="00486AA4" w:rsidRPr="008C3ACE" w:rsidRDefault="00486AA4" w:rsidP="00486AA4">
      <w:pPr>
        <w:pStyle w:val="NoSpacing"/>
        <w:rPr>
          <w:rFonts w:ascii="Rockwell" w:hAnsi="Rockwell"/>
          <w:b/>
        </w:rPr>
      </w:pPr>
      <w:bookmarkStart w:id="0" w:name="_GoBack"/>
      <w:bookmarkEnd w:id="0"/>
      <w:r w:rsidRPr="008C3ACE">
        <w:rPr>
          <w:rFonts w:ascii="Rockwell" w:hAnsi="Rockwell"/>
          <w:b/>
        </w:rPr>
        <w:t>201</w:t>
      </w:r>
      <w:r>
        <w:rPr>
          <w:rFonts w:ascii="Rockwell" w:hAnsi="Rockwell"/>
          <w:b/>
        </w:rPr>
        <w:t>9</w:t>
      </w:r>
      <w:r w:rsidRPr="008C3ACE">
        <w:rPr>
          <w:rFonts w:ascii="Rockwell" w:hAnsi="Rockwell"/>
          <w:b/>
        </w:rPr>
        <w:t xml:space="preserve"> </w:t>
      </w:r>
      <w:r>
        <w:rPr>
          <w:rFonts w:ascii="Rockwell" w:hAnsi="Rockwell"/>
          <w:b/>
        </w:rPr>
        <w:t>CLICK IT OR TICKET CAMPAIGN</w:t>
      </w:r>
      <w:r w:rsidR="00682829">
        <w:rPr>
          <w:rFonts w:ascii="Rockwell" w:hAnsi="Rockwell"/>
          <w:b/>
        </w:rPr>
        <w:t xml:space="preserve">   </w:t>
      </w:r>
    </w:p>
    <w:p w14:paraId="2572B738" w14:textId="3B279E70" w:rsidR="00486AA4" w:rsidRPr="008C3ACE" w:rsidRDefault="00486AA4" w:rsidP="00486AA4">
      <w:pPr>
        <w:pStyle w:val="NoSpacing"/>
        <w:rPr>
          <w:rFonts w:ascii="Rockwell" w:hAnsi="Rockwell"/>
          <w:b/>
        </w:rPr>
      </w:pPr>
      <w:r w:rsidRPr="008C3ACE">
        <w:rPr>
          <w:rFonts w:ascii="Rockwell" w:hAnsi="Rockwell"/>
          <w:b/>
        </w:rPr>
        <w:t xml:space="preserve">SAMPLE NEWS </w:t>
      </w:r>
      <w:r>
        <w:rPr>
          <w:rFonts w:ascii="Rockwell" w:hAnsi="Rockwell"/>
          <w:b/>
        </w:rPr>
        <w:t>POST-</w:t>
      </w:r>
      <w:r w:rsidRPr="008C3ACE">
        <w:rPr>
          <w:rFonts w:ascii="Rockwell" w:hAnsi="Rockwell"/>
          <w:b/>
        </w:rPr>
        <w:t>RELEASE</w:t>
      </w:r>
    </w:p>
    <w:p w14:paraId="3CEBB044" w14:textId="1A751912" w:rsidR="00486AA4" w:rsidRPr="008C3ACE" w:rsidRDefault="00FE7EA0" w:rsidP="00486AA4">
      <w:pPr>
        <w:pStyle w:val="NoSpacing"/>
        <w:rPr>
          <w:rFonts w:ascii="Rockwell" w:hAnsi="Rockwell"/>
          <w:b/>
        </w:rPr>
      </w:pPr>
      <w:r>
        <w:rPr>
          <w:rFonts w:ascii="Rockwell" w:hAnsi="Rockwell"/>
          <w:b/>
        </w:rPr>
        <w:t>BORDER TO BORDER</w:t>
      </w:r>
    </w:p>
    <w:p w14:paraId="38D60123" w14:textId="77777777" w:rsidR="00486AA4" w:rsidRPr="008C3ACE" w:rsidRDefault="00486AA4" w:rsidP="00486AA4">
      <w:pPr>
        <w:pStyle w:val="NoSpacing"/>
        <w:rPr>
          <w:rFonts w:ascii="Rockwell" w:hAnsi="Rockwell"/>
          <w:b/>
        </w:rPr>
      </w:pPr>
    </w:p>
    <w:p w14:paraId="04F66CCB" w14:textId="77777777" w:rsidR="00486AA4" w:rsidRPr="008C3ACE" w:rsidRDefault="00486AA4" w:rsidP="00486AA4">
      <w:pPr>
        <w:pStyle w:val="NoSpacing"/>
        <w:rPr>
          <w:rFonts w:ascii="Rockwell" w:hAnsi="Rockwell"/>
          <w:b/>
        </w:rPr>
      </w:pPr>
      <w:r w:rsidRPr="008C3ACE">
        <w:rPr>
          <w:rFonts w:ascii="Rockwell" w:hAnsi="Rockwell"/>
          <w:b/>
        </w:rPr>
        <w:t>FOR IMMEDIATE RELEASE: [Date]</w:t>
      </w:r>
    </w:p>
    <w:p w14:paraId="7CB84963" w14:textId="77777777" w:rsidR="00486AA4" w:rsidRPr="008C3ACE" w:rsidRDefault="00486AA4" w:rsidP="00486AA4">
      <w:pPr>
        <w:pStyle w:val="NoSpacing"/>
        <w:rPr>
          <w:rFonts w:ascii="Rockwell" w:hAnsi="Rockwell"/>
          <w:b/>
        </w:rPr>
      </w:pPr>
      <w:r w:rsidRPr="008C3ACE">
        <w:rPr>
          <w:rFonts w:ascii="Rockwell" w:hAnsi="Rockwell"/>
          <w:b/>
        </w:rPr>
        <w:t>CONTACT: [Name, Phone Number, E-mail Address]</w:t>
      </w:r>
    </w:p>
    <w:p w14:paraId="44E44A29" w14:textId="77777777" w:rsidR="00486AA4" w:rsidRPr="008C3ACE" w:rsidRDefault="00486AA4" w:rsidP="00486AA4">
      <w:pPr>
        <w:pStyle w:val="NoSpacing"/>
        <w:rPr>
          <w:rFonts w:ascii="Rockwell" w:hAnsi="Rockwell"/>
          <w:b/>
        </w:rPr>
      </w:pPr>
    </w:p>
    <w:p w14:paraId="51A27D69" w14:textId="77777777" w:rsidR="00486AA4" w:rsidRDefault="00486AA4" w:rsidP="00486AA4">
      <w:pPr>
        <w:rPr>
          <w:rFonts w:ascii="Rockwell" w:hAnsi="Rockwell"/>
          <w:b/>
        </w:rPr>
      </w:pPr>
      <w:r w:rsidRPr="008C3ACE">
        <w:rPr>
          <w:rFonts w:ascii="Rockwell" w:hAnsi="Rockwell"/>
          <w:b/>
        </w:rPr>
        <w:t>Note: Before filling in the names of the organization and organization spokesperson, you MUST contact them for permission to use their names in this press release. Also, you must get their approval for the language of their quotations, and any changes or additions they may require. Only after this is done should you issue the press release.</w:t>
      </w:r>
    </w:p>
    <w:p w14:paraId="5FDC0F9B" w14:textId="09A9A39A" w:rsidR="00FE7EA0" w:rsidRDefault="00FE7EA0" w:rsidP="00486AA4">
      <w:pPr>
        <w:jc w:val="center"/>
        <w:rPr>
          <w:rFonts w:ascii="Rockwell" w:eastAsia="Times New Roman" w:hAnsi="Rockwell"/>
          <w:b/>
          <w:caps/>
          <w:noProof/>
          <w:color w:val="000000"/>
          <w:sz w:val="24"/>
          <w:szCs w:val="28"/>
        </w:rPr>
      </w:pPr>
      <w:r>
        <w:rPr>
          <w:rFonts w:ascii="Rockwell" w:eastAsia="Times New Roman" w:hAnsi="Rockwell"/>
          <w:b/>
          <w:i/>
          <w:caps/>
          <w:noProof/>
          <w:color w:val="000000"/>
          <w:sz w:val="24"/>
          <w:szCs w:val="28"/>
        </w:rPr>
        <w:t xml:space="preserve">border to border </w:t>
      </w:r>
      <w:r>
        <w:rPr>
          <w:rFonts w:ascii="Rockwell" w:eastAsia="Times New Roman" w:hAnsi="Rockwell"/>
          <w:b/>
          <w:caps/>
          <w:noProof/>
          <w:color w:val="000000"/>
          <w:sz w:val="24"/>
          <w:szCs w:val="28"/>
        </w:rPr>
        <w:t>SEAT BELT KICKOFF EVENT</w:t>
      </w:r>
    </w:p>
    <w:p w14:paraId="49D86E86" w14:textId="398FB4DE" w:rsidR="008F2056" w:rsidRPr="00486AA4" w:rsidRDefault="00FE7EA0" w:rsidP="00486AA4">
      <w:pPr>
        <w:jc w:val="center"/>
        <w:rPr>
          <w:rFonts w:ascii="Rockwell" w:eastAsia="Times New Roman" w:hAnsi="Rockwell"/>
          <w:b/>
          <w:caps/>
          <w:noProof/>
          <w:color w:val="000000"/>
          <w:sz w:val="24"/>
          <w:szCs w:val="28"/>
        </w:rPr>
      </w:pPr>
      <w:r>
        <w:rPr>
          <w:rFonts w:ascii="Rockwell" w:eastAsia="Times New Roman" w:hAnsi="Rockwell"/>
          <w:b/>
          <w:caps/>
          <w:noProof/>
          <w:color w:val="000000"/>
          <w:sz w:val="24"/>
          <w:szCs w:val="28"/>
        </w:rPr>
        <w:t>A SUCCESS FOR [LOCAL LAW ENFORCEMENT]</w:t>
      </w:r>
      <w:r w:rsidR="00DB0F8E">
        <w:rPr>
          <w:rFonts w:ascii="Rockwell" w:eastAsia="Times New Roman" w:hAnsi="Rockwell"/>
          <w:b/>
          <w:caps/>
          <w:noProof/>
          <w:color w:val="000000"/>
          <w:sz w:val="24"/>
          <w:szCs w:val="28"/>
        </w:rPr>
        <w:t xml:space="preserve"> </w:t>
      </w:r>
    </w:p>
    <w:p w14:paraId="3224B63F" w14:textId="368D4E26" w:rsidR="006619D2" w:rsidRDefault="008F2056" w:rsidP="008F2056">
      <w:r w:rsidRPr="002601FE">
        <w:rPr>
          <w:b/>
        </w:rPr>
        <w:t>[City, State]</w:t>
      </w:r>
      <w:r w:rsidR="002601FE">
        <w:t>—</w:t>
      </w:r>
      <w:r w:rsidR="00FE7EA0">
        <w:rPr>
          <w:b/>
        </w:rPr>
        <w:t xml:space="preserve">[Local Law Enforcement Agency] </w:t>
      </w:r>
      <w:r w:rsidR="00FE7EA0">
        <w:t xml:space="preserve">worked across state lines on May 20 in this year’s successful </w:t>
      </w:r>
      <w:r w:rsidR="00FE7EA0" w:rsidRPr="00FE7EA0">
        <w:rPr>
          <w:i/>
        </w:rPr>
        <w:t>Border to Border</w:t>
      </w:r>
      <w:r w:rsidR="00FE7EA0">
        <w:t xml:space="preserve"> (B2B) seat belt event, a kickoff for the annual </w:t>
      </w:r>
      <w:r w:rsidR="00FE7EA0" w:rsidRPr="00FE7EA0">
        <w:rPr>
          <w:i/>
        </w:rPr>
        <w:t xml:space="preserve">Click It or Ticket </w:t>
      </w:r>
      <w:r w:rsidR="00FE7EA0">
        <w:t xml:space="preserve">high-visibility enforcement campaign, held May 20 through June 2. </w:t>
      </w:r>
      <w:r w:rsidR="00486AA4">
        <w:t xml:space="preserve">Law enforcement officers wrote a </w:t>
      </w:r>
      <w:r w:rsidR="006619D2">
        <w:t xml:space="preserve">total of </w:t>
      </w:r>
      <w:r w:rsidR="006619D2" w:rsidRPr="00486AA4">
        <w:rPr>
          <w:b/>
        </w:rPr>
        <w:t xml:space="preserve">[XX] </w:t>
      </w:r>
      <w:r w:rsidR="006619D2">
        <w:t>citations for seat belt violations in the process</w:t>
      </w:r>
      <w:r w:rsidR="00FE7EA0">
        <w:t xml:space="preserve">, with </w:t>
      </w:r>
      <w:r w:rsidR="00FE7EA0">
        <w:rPr>
          <w:b/>
        </w:rPr>
        <w:t xml:space="preserve">[XX] </w:t>
      </w:r>
      <w:r w:rsidR="00FE7EA0">
        <w:t>of those citations occurring during the B2B event</w:t>
      </w:r>
      <w:r w:rsidR="006619D2">
        <w:t xml:space="preserve">. The campaign, which coincided with the </w:t>
      </w:r>
      <w:r w:rsidR="00FE7EA0">
        <w:t>busy Memorial Day holiday</w:t>
      </w:r>
      <w:r w:rsidR="006619D2">
        <w:t xml:space="preserve">, was twofold: </w:t>
      </w:r>
      <w:r w:rsidR="007B6471">
        <w:t xml:space="preserve">to </w:t>
      </w:r>
      <w:r w:rsidR="00415C69">
        <w:t>c</w:t>
      </w:r>
      <w:r w:rsidR="006619D2">
        <w:t>ombine increased enforcement and a zero-tolerance policy</w:t>
      </w:r>
      <w:r w:rsidR="00D16E9A">
        <w:t>,</w:t>
      </w:r>
      <w:r w:rsidR="006619D2">
        <w:t xml:space="preserve"> with effective communication to road users on the importance of seat belt use.  </w:t>
      </w:r>
    </w:p>
    <w:p w14:paraId="267BE2F2" w14:textId="65FBE1CB" w:rsidR="00486AA4" w:rsidRDefault="00FE7EA0" w:rsidP="008F2056">
      <w:r>
        <w:t>The B2B event was</w:t>
      </w:r>
      <w:r w:rsidR="00486AA4" w:rsidRPr="00F77AD4">
        <w:t xml:space="preserve"> a </w:t>
      </w:r>
      <w:r w:rsidR="00486AA4">
        <w:t>one-</w:t>
      </w:r>
      <w:r w:rsidR="00486AA4" w:rsidRPr="00F77AD4">
        <w:t>day national seat belt</w:t>
      </w:r>
      <w:r w:rsidR="00BE1014">
        <w:t xml:space="preserve"> </w:t>
      </w:r>
      <w:r w:rsidR="00486AA4" w:rsidRPr="00F77AD4">
        <w:t>awareness even</w:t>
      </w:r>
      <w:r w:rsidR="00486AA4">
        <w:t>t coordinated by participating s</w:t>
      </w:r>
      <w:r w:rsidR="00486AA4" w:rsidRPr="00F77AD4">
        <w:t xml:space="preserve">tate highway safety offices and their respective law enforcement liaisons. </w:t>
      </w:r>
      <w:r w:rsidR="00D95DAD">
        <w:t>T</w:t>
      </w:r>
      <w:r w:rsidR="00486AA4" w:rsidRPr="00F77AD4">
        <w:t xml:space="preserve">he </w:t>
      </w:r>
      <w:r w:rsidR="00486AA4" w:rsidRPr="00F4500D">
        <w:t xml:space="preserve">B2B </w:t>
      </w:r>
      <w:r w:rsidR="00486AA4" w:rsidRPr="00F77AD4">
        <w:t>program aims to increase law enforcement participation by coordinating highly visible seat belt enforcement and providing seat belt fact sheets for drivers at heavily traveled</w:t>
      </w:r>
      <w:r w:rsidR="00D16E9A">
        <w:t>,</w:t>
      </w:r>
      <w:r w:rsidR="00486AA4" w:rsidRPr="00F77AD4">
        <w:t xml:space="preserve"> highly visible </w:t>
      </w:r>
      <w:r w:rsidR="00486AA4">
        <w:t>s</w:t>
      </w:r>
      <w:r w:rsidR="00486AA4" w:rsidRPr="00F77AD4">
        <w:t xml:space="preserve">tate border checkpoints.  </w:t>
      </w:r>
    </w:p>
    <w:p w14:paraId="45704D27" w14:textId="0B12085C" w:rsidR="00E758E2" w:rsidRPr="00FE7EA0" w:rsidRDefault="00FE7EA0" w:rsidP="00FE7EA0">
      <w:r>
        <w:t xml:space="preserve">“The </w:t>
      </w:r>
      <w:r w:rsidRPr="00A378E9">
        <w:rPr>
          <w:i/>
        </w:rPr>
        <w:t>Border to Border</w:t>
      </w:r>
      <w:r>
        <w:t xml:space="preserve"> event was a great way to commence the </w:t>
      </w:r>
      <w:r w:rsidRPr="00A378E9">
        <w:rPr>
          <w:i/>
        </w:rPr>
        <w:t>Click It or Ticket</w:t>
      </w:r>
      <w:r>
        <w:t xml:space="preserve"> enforcement period,” said</w:t>
      </w:r>
      <w:r w:rsidR="00E758E2">
        <w:t xml:space="preserve"> </w:t>
      </w:r>
      <w:r w:rsidR="00E758E2" w:rsidRPr="002601FE">
        <w:rPr>
          <w:b/>
        </w:rPr>
        <w:t>[</w:t>
      </w:r>
      <w:r w:rsidR="00486AA4" w:rsidRPr="002601FE">
        <w:rPr>
          <w:b/>
        </w:rPr>
        <w:t>Local Law Enforcement Officia</w:t>
      </w:r>
      <w:r w:rsidR="00E758E2" w:rsidRPr="002601FE">
        <w:rPr>
          <w:b/>
        </w:rPr>
        <w:t>l]</w:t>
      </w:r>
      <w:r w:rsidR="00E758E2">
        <w:t xml:space="preserve">. </w:t>
      </w:r>
      <w:r w:rsidR="00E0617B">
        <w:t>“</w:t>
      </w:r>
      <w:r>
        <w:t xml:space="preserve">It was a wonderful period for our law enforcement community to come together to stress the lifesaving importance of seat belt safety. </w:t>
      </w:r>
      <w:r w:rsidR="00E0617B">
        <w:t xml:space="preserve">Issuing tickets was not our goal, but it was a way to remind people of the importance of such a simple action.”   </w:t>
      </w:r>
    </w:p>
    <w:p w14:paraId="004CA8D7" w14:textId="664AAA2A" w:rsidR="008F2056" w:rsidRDefault="008F2056" w:rsidP="008F2056">
      <w:r>
        <w:t>According to the National Highway Traffic Safety Administration, nearly half of the passenger vehicle occ</w:t>
      </w:r>
      <w:r w:rsidR="00486AA4">
        <w:t>upants killed in crashes in 2017</w:t>
      </w:r>
      <w:r>
        <w:t xml:space="preserve"> were unrestrained. During this year’s campaign, NHTSA urged law enforcement nationwide to issue seat belt citations to anyone caught in violation of the law—during the day, </w:t>
      </w:r>
      <w:r w:rsidR="002601FE">
        <w:t>and especially at night, when 5</w:t>
      </w:r>
      <w:r w:rsidR="00486AA4">
        <w:t>5</w:t>
      </w:r>
      <w:r>
        <w:t xml:space="preserve"> percent of those killed are unrestrained. By adding patrols at night, and training officers on specific techniques to catch nighttime violators, the campaign—and the nighttime focus—was a “major success,” according to </w:t>
      </w:r>
      <w:r w:rsidRPr="002601FE">
        <w:rPr>
          <w:b/>
        </w:rPr>
        <w:t>[</w:t>
      </w:r>
      <w:r w:rsidR="00486AA4" w:rsidRPr="002601FE">
        <w:rPr>
          <w:b/>
        </w:rPr>
        <w:t>Local Law Enforcement Official</w:t>
      </w:r>
      <w:r w:rsidRPr="002601FE">
        <w:rPr>
          <w:b/>
        </w:rPr>
        <w:t>]</w:t>
      </w:r>
      <w:r>
        <w:t>.</w:t>
      </w:r>
    </w:p>
    <w:p w14:paraId="17F5E127" w14:textId="72AA8DA2" w:rsidR="008F2056" w:rsidRDefault="00844641" w:rsidP="008F2056">
      <w:r>
        <w:lastRenderedPageBreak/>
        <w:t xml:space="preserve">The national seat belt use rate in 2017 was 89.7 percent. </w:t>
      </w:r>
      <w:r w:rsidR="008F2056">
        <w:t xml:space="preserve">The </w:t>
      </w:r>
      <w:r w:rsidR="008F2056" w:rsidRPr="002601FE">
        <w:rPr>
          <w:i/>
        </w:rPr>
        <w:t>Click It or Ticket</w:t>
      </w:r>
      <w:r w:rsidR="008F2056">
        <w:t xml:space="preserve"> campaign is for the remaining </w:t>
      </w:r>
      <w:r>
        <w:t xml:space="preserve">10.3 percent </w:t>
      </w:r>
      <w:r w:rsidR="002601FE">
        <w:t>who still don’t buckle up.</w:t>
      </w:r>
      <w:r w:rsidR="008F2056">
        <w:t xml:space="preserve"> Thousands of lives could be saved each year if every person was properly restrained on the road.</w:t>
      </w:r>
    </w:p>
    <w:p w14:paraId="4ECB4C9E" w14:textId="77777777" w:rsidR="008F2056" w:rsidRDefault="008F2056" w:rsidP="000C4D9C">
      <w:pPr>
        <w:spacing w:after="120"/>
      </w:pPr>
      <w:r>
        <w:t xml:space="preserve">For more information on the </w:t>
      </w:r>
      <w:r w:rsidRPr="006619D2">
        <w:rPr>
          <w:i/>
        </w:rPr>
        <w:t>Click It or Ticket</w:t>
      </w:r>
      <w:r>
        <w:t xml:space="preserve"> mobilization, please visit www.nhtsa.gov/ciot.</w:t>
      </w:r>
      <w:r>
        <w:tab/>
      </w:r>
    </w:p>
    <w:p w14:paraId="68471B20" w14:textId="1848C629" w:rsidR="004944B0" w:rsidRPr="00901CE9" w:rsidRDefault="00181FF3" w:rsidP="008F2056">
      <w:pPr>
        <w:jc w:val="center"/>
      </w:pPr>
      <w:r>
        <w:rPr>
          <w:noProof/>
        </w:rPr>
        <mc:AlternateContent>
          <mc:Choice Requires="wps">
            <w:drawing>
              <wp:anchor distT="0" distB="0" distL="114300" distR="114300" simplePos="0" relativeHeight="251659264" behindDoc="1" locked="0" layoutInCell="1" allowOverlap="1" wp14:anchorId="031B8FF6" wp14:editId="3AE6CB04">
                <wp:simplePos x="0" y="0"/>
                <wp:positionH relativeFrom="column">
                  <wp:posOffset>3486150</wp:posOffset>
                </wp:positionH>
                <wp:positionV relativeFrom="margin">
                  <wp:align>bottom</wp:align>
                </wp:positionV>
                <wp:extent cx="2377440" cy="246888"/>
                <wp:effectExtent l="0" t="0" r="3810" b="1270"/>
                <wp:wrapNone/>
                <wp:docPr id="1" name="Text Box 1"/>
                <wp:cNvGraphicFramePr/>
                <a:graphic xmlns:a="http://schemas.openxmlformats.org/drawingml/2006/main">
                  <a:graphicData uri="http://schemas.microsoft.com/office/word/2010/wordprocessingShape">
                    <wps:wsp>
                      <wps:cNvSpPr txBox="1"/>
                      <wps:spPr>
                        <a:xfrm>
                          <a:off x="0" y="0"/>
                          <a:ext cx="2377440" cy="246888"/>
                        </a:xfrm>
                        <a:prstGeom prst="rect">
                          <a:avLst/>
                        </a:prstGeom>
                        <a:solidFill>
                          <a:schemeClr val="lt1"/>
                        </a:solidFill>
                        <a:ln w="6350">
                          <a:noFill/>
                        </a:ln>
                      </wps:spPr>
                      <wps:txbx>
                        <w:txbxContent>
                          <w:p w14:paraId="10CC62ED" w14:textId="066915B0" w:rsidR="00181FF3" w:rsidRPr="00682829" w:rsidRDefault="00181FF3" w:rsidP="00181FF3">
                            <w:pPr>
                              <w:jc w:val="right"/>
                              <w:rPr>
                                <w:sz w:val="12"/>
                                <w:szCs w:val="12"/>
                              </w:rPr>
                            </w:pPr>
                            <w:r w:rsidRPr="00682829">
                              <w:rPr>
                                <w:sz w:val="12"/>
                                <w:szCs w:val="12"/>
                              </w:rPr>
                              <w:t>TP00019i-021219-v1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B8FF6" id="_x0000_t202" coordsize="21600,21600" o:spt="202" path="m,l,21600r21600,l21600,xe">
                <v:stroke joinstyle="miter"/>
                <v:path gradientshapeok="t" o:connecttype="rect"/>
              </v:shapetype>
              <v:shape id="Text Box 1" o:spid="_x0000_s1026" type="#_x0000_t202" style="position:absolute;left:0;text-align:left;margin-left:274.5pt;margin-top:0;width:187.2pt;height:19.45pt;z-index:-25165721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" fillcolor="white [3201]" stroked="f" strokeweight=".5pt">
                <v:textbox>
                  <w:txbxContent>
                    <w:p w14:paraId="10CC62ED" w14:textId="066915B0" w:rsidR="00181FF3" w:rsidRPr="00682829" w:rsidRDefault="00181FF3" w:rsidP="00181FF3">
                      <w:pPr>
                        <w:jc w:val="right"/>
                        <w:rPr>
                          <w:sz w:val="12"/>
                          <w:szCs w:val="12"/>
                        </w:rPr>
                      </w:pPr>
                      <w:bookmarkStart w:id="1" w:name="_GoBack"/>
                      <w:r w:rsidRPr="00682829">
                        <w:rPr>
                          <w:sz w:val="12"/>
                          <w:szCs w:val="12"/>
                        </w:rPr>
                        <w:t>TP00019i-021219-v1</w:t>
                      </w:r>
                      <w:bookmarkEnd w:id="1"/>
                    </w:p>
                  </w:txbxContent>
                </v:textbox>
                <w10:wrap anchory="margin"/>
              </v:shape>
            </w:pict>
          </mc:Fallback>
        </mc:AlternateContent>
      </w:r>
      <w:r w:rsidR="008F2056">
        <w:t>###</w:t>
      </w:r>
    </w:p>
    <w:sectPr w:rsidR="004944B0" w:rsidRPr="00901CE9" w:rsidSect="000C4D9C">
      <w:headerReference w:type="default" r:id="rId7"/>
      <w:footerReference w:type="default" r:id="rId8"/>
      <w:pgSz w:w="12240" w:h="15840"/>
      <w:pgMar w:top="2520" w:right="1440" w:bottom="810" w:left="1440" w:header="45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49B4D" w14:textId="77777777" w:rsidR="00801EB1" w:rsidRDefault="00801EB1" w:rsidP="00901CE9">
      <w:pPr>
        <w:spacing w:after="0" w:line="240" w:lineRule="auto"/>
      </w:pPr>
      <w:r>
        <w:separator/>
      </w:r>
    </w:p>
  </w:endnote>
  <w:endnote w:type="continuationSeparator" w:id="0">
    <w:p w14:paraId="7B3CF828" w14:textId="77777777" w:rsidR="00801EB1" w:rsidRDefault="00801EB1"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5086" w14:textId="342F48C3" w:rsidR="00901CE9" w:rsidRPr="00901CE9" w:rsidRDefault="00CA1A42" w:rsidP="007F0F99">
    <w:pPr>
      <w:pStyle w:val="Footer"/>
      <w:jc w:val="center"/>
      <w:rPr>
        <w:sz w:val="14"/>
        <w:szCs w:val="14"/>
      </w:rPr>
    </w:pPr>
    <w:r>
      <w:rPr>
        <w:noProof/>
        <w:sz w:val="14"/>
        <w:szCs w:val="14"/>
      </w:rPr>
      <mc:AlternateContent>
        <mc:Choice Requires="wps">
          <w:drawing>
            <wp:anchor distT="0" distB="0" distL="114300" distR="114300" simplePos="0" relativeHeight="251657728" behindDoc="0" locked="0" layoutInCell="1" allowOverlap="1" wp14:anchorId="1DC3D4D7" wp14:editId="7CC90ED3">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6D5F0" w14:textId="27BCD3FE" w:rsidR="007F0F99" w:rsidRDefault="002220EA" w:rsidP="00FF53E2">
                          <w:pPr>
                            <w:pStyle w:val="5ControlCode"/>
                          </w:pPr>
                          <w:r>
                            <w:t>13390d-030518-v1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3D4D7"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4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" filled="f" stroked="f">
              <v:textbox inset="0,0,0,0">
                <w:txbxContent>
                  <w:p w14:paraId="1466D5F0" w14:textId="27BCD3FE" w:rsidR="007F0F99" w:rsidRDefault="002220EA" w:rsidP="00FF53E2">
                    <w:pPr>
                      <w:pStyle w:val="5ControlCode"/>
                    </w:pPr>
                    <w:proofErr w:type="gramStart"/>
                    <w:r>
                      <w:t>13390</w:t>
                    </w:r>
                    <w:proofErr w:type="gramEnd"/>
                    <w:r>
                      <w:t>d-030518-v1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F7209" w14:textId="77777777" w:rsidR="00801EB1" w:rsidRDefault="00801EB1" w:rsidP="00901CE9">
      <w:pPr>
        <w:spacing w:after="0" w:line="240" w:lineRule="auto"/>
      </w:pPr>
      <w:r>
        <w:separator/>
      </w:r>
    </w:p>
  </w:footnote>
  <w:footnote w:type="continuationSeparator" w:id="0">
    <w:p w14:paraId="4A491839" w14:textId="77777777" w:rsidR="00801EB1" w:rsidRDefault="00801EB1"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C13B" w14:textId="6294A20C" w:rsidR="0091298A" w:rsidRDefault="000C4D9C" w:rsidP="007C2723">
    <w:pPr>
      <w:pStyle w:val="Header"/>
      <w:tabs>
        <w:tab w:val="clear" w:pos="4680"/>
      </w:tabs>
      <w:jc w:val="center"/>
      <w:rPr>
        <w:b/>
        <w:noProof/>
        <w:position w:val="6"/>
        <w:sz w:val="36"/>
        <w:szCs w:val="36"/>
      </w:rPr>
    </w:pPr>
    <w:r>
      <w:rPr>
        <w:b/>
        <w:noProof/>
        <w:position w:val="6"/>
        <w:sz w:val="36"/>
        <w:szCs w:val="36"/>
      </w:rPr>
      <w:drawing>
        <wp:inline distT="0" distB="0" distL="0" distR="0" wp14:anchorId="7B199EC4" wp14:editId="20ECC170">
          <wp:extent cx="1069340" cy="1069340"/>
          <wp:effectExtent l="0" t="0" r="0" b="0"/>
          <wp:docPr id="22" name="Picture 22" descr="Click It or Ticket It Day &amp; Night Logo" title="Click It or Ticket It Day &amp; 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T-DayNight-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340" cy="1069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710EAD"/>
    <w:multiLevelType w:val="hybridMultilevel"/>
    <w:tmpl w:val="CB2E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0E21"/>
    <w:rsid w:val="000159A8"/>
    <w:rsid w:val="000663F2"/>
    <w:rsid w:val="000C4D9C"/>
    <w:rsid w:val="0013482D"/>
    <w:rsid w:val="00161F42"/>
    <w:rsid w:val="00181FF3"/>
    <w:rsid w:val="001A47CE"/>
    <w:rsid w:val="001E692F"/>
    <w:rsid w:val="00205F4F"/>
    <w:rsid w:val="0021528E"/>
    <w:rsid w:val="002220EA"/>
    <w:rsid w:val="002601FE"/>
    <w:rsid w:val="00295062"/>
    <w:rsid w:val="002A6AAF"/>
    <w:rsid w:val="002B4917"/>
    <w:rsid w:val="002B66C6"/>
    <w:rsid w:val="002C5FF8"/>
    <w:rsid w:val="00343E03"/>
    <w:rsid w:val="00352A56"/>
    <w:rsid w:val="003941CE"/>
    <w:rsid w:val="003D2D80"/>
    <w:rsid w:val="004122B1"/>
    <w:rsid w:val="00415C69"/>
    <w:rsid w:val="0044490E"/>
    <w:rsid w:val="00486AA4"/>
    <w:rsid w:val="004944B0"/>
    <w:rsid w:val="004D21EE"/>
    <w:rsid w:val="004D77A2"/>
    <w:rsid w:val="004F7615"/>
    <w:rsid w:val="00512BFB"/>
    <w:rsid w:val="00515528"/>
    <w:rsid w:val="00524BD0"/>
    <w:rsid w:val="005430D9"/>
    <w:rsid w:val="00550936"/>
    <w:rsid w:val="00565486"/>
    <w:rsid w:val="00581F08"/>
    <w:rsid w:val="005E42DD"/>
    <w:rsid w:val="00603243"/>
    <w:rsid w:val="00604280"/>
    <w:rsid w:val="00625A39"/>
    <w:rsid w:val="00636AEB"/>
    <w:rsid w:val="00651B53"/>
    <w:rsid w:val="006619D2"/>
    <w:rsid w:val="0067003C"/>
    <w:rsid w:val="00672251"/>
    <w:rsid w:val="00673C85"/>
    <w:rsid w:val="00682829"/>
    <w:rsid w:val="00697610"/>
    <w:rsid w:val="006F41DD"/>
    <w:rsid w:val="0077096D"/>
    <w:rsid w:val="007B6471"/>
    <w:rsid w:val="007C2723"/>
    <w:rsid w:val="007D46CB"/>
    <w:rsid w:val="007D5238"/>
    <w:rsid w:val="007F0F99"/>
    <w:rsid w:val="00801EB1"/>
    <w:rsid w:val="00824066"/>
    <w:rsid w:val="00844641"/>
    <w:rsid w:val="008459C9"/>
    <w:rsid w:val="008B6819"/>
    <w:rsid w:val="008B6C4C"/>
    <w:rsid w:val="008C149B"/>
    <w:rsid w:val="008F2056"/>
    <w:rsid w:val="00901CE9"/>
    <w:rsid w:val="00905462"/>
    <w:rsid w:val="0091298A"/>
    <w:rsid w:val="00974A0A"/>
    <w:rsid w:val="009A5F02"/>
    <w:rsid w:val="009C0118"/>
    <w:rsid w:val="009E3F3A"/>
    <w:rsid w:val="009F3460"/>
    <w:rsid w:val="00A209DF"/>
    <w:rsid w:val="00A26EA4"/>
    <w:rsid w:val="00A345FE"/>
    <w:rsid w:val="00A378E9"/>
    <w:rsid w:val="00A519A9"/>
    <w:rsid w:val="00A77193"/>
    <w:rsid w:val="00A80AFB"/>
    <w:rsid w:val="00A90A9E"/>
    <w:rsid w:val="00AA106A"/>
    <w:rsid w:val="00AD037C"/>
    <w:rsid w:val="00AD3AFD"/>
    <w:rsid w:val="00B331E3"/>
    <w:rsid w:val="00B63986"/>
    <w:rsid w:val="00B9273B"/>
    <w:rsid w:val="00BB1112"/>
    <w:rsid w:val="00BE1014"/>
    <w:rsid w:val="00BF0673"/>
    <w:rsid w:val="00C52F03"/>
    <w:rsid w:val="00C55758"/>
    <w:rsid w:val="00C626B9"/>
    <w:rsid w:val="00C64E8A"/>
    <w:rsid w:val="00CA1A42"/>
    <w:rsid w:val="00CC5909"/>
    <w:rsid w:val="00CE7F96"/>
    <w:rsid w:val="00D11077"/>
    <w:rsid w:val="00D16E9A"/>
    <w:rsid w:val="00D3792F"/>
    <w:rsid w:val="00D55119"/>
    <w:rsid w:val="00D92FE1"/>
    <w:rsid w:val="00D95DAD"/>
    <w:rsid w:val="00DA6B92"/>
    <w:rsid w:val="00DB0F8E"/>
    <w:rsid w:val="00DD4A9B"/>
    <w:rsid w:val="00DE2078"/>
    <w:rsid w:val="00DE4EF2"/>
    <w:rsid w:val="00E0617B"/>
    <w:rsid w:val="00E14CE6"/>
    <w:rsid w:val="00E31AC0"/>
    <w:rsid w:val="00E53BEF"/>
    <w:rsid w:val="00E61E96"/>
    <w:rsid w:val="00E758E2"/>
    <w:rsid w:val="00F01171"/>
    <w:rsid w:val="00F21C7C"/>
    <w:rsid w:val="00F41EC0"/>
    <w:rsid w:val="00FB2798"/>
    <w:rsid w:val="00FC397A"/>
    <w:rsid w:val="00FE7EA0"/>
    <w:rsid w:val="00FF4DD6"/>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25FE0"/>
  <w15:docId w15:val="{8B937423-6972-4EFF-924F-C0153759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6F41D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6F41D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6F41DD"/>
    <w:pPr>
      <w:spacing w:after="240"/>
      <w:outlineLvl w:val="1"/>
    </w:pPr>
    <w:rPr>
      <w:bCs w:val="0"/>
      <w:caps/>
    </w:rPr>
  </w:style>
  <w:style w:type="paragraph" w:styleId="Heading3">
    <w:name w:val="heading 3"/>
    <w:aliases w:val="3. Subhead"/>
    <w:next w:val="Normal"/>
    <w:link w:val="Heading3Char"/>
    <w:uiPriority w:val="9"/>
    <w:unhideWhenUsed/>
    <w:qFormat/>
    <w:rsid w:val="006F41D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1DD"/>
    <w:rPr>
      <w:rFonts w:ascii="Trebuchet MS" w:hAnsi="Trebuchet MS"/>
      <w:sz w:val="22"/>
      <w:szCs w:val="22"/>
    </w:rPr>
  </w:style>
  <w:style w:type="paragraph" w:styleId="Footer">
    <w:name w:val="footer"/>
    <w:basedOn w:val="Normal"/>
    <w:link w:val="FooterChar"/>
    <w:uiPriority w:val="99"/>
    <w:unhideWhenUsed/>
    <w:rsid w:val="006F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1DD"/>
    <w:rPr>
      <w:rFonts w:ascii="Trebuchet MS" w:hAnsi="Trebuchet MS"/>
      <w:sz w:val="22"/>
      <w:szCs w:val="22"/>
    </w:rPr>
  </w:style>
  <w:style w:type="paragraph" w:styleId="BalloonText">
    <w:name w:val="Balloon Text"/>
    <w:basedOn w:val="Normal"/>
    <w:link w:val="BalloonTextChar"/>
    <w:uiPriority w:val="99"/>
    <w:semiHidden/>
    <w:unhideWhenUsed/>
    <w:rsid w:val="006F4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DD"/>
    <w:rPr>
      <w:rFonts w:ascii="Tahoma" w:hAnsi="Tahoma" w:cs="Tahoma"/>
      <w:sz w:val="16"/>
      <w:szCs w:val="16"/>
    </w:rPr>
  </w:style>
  <w:style w:type="character" w:customStyle="1" w:styleId="Heading1Char">
    <w:name w:val="Heading 1 Char"/>
    <w:aliases w:val="1. Campaign Year &amp; Name Char"/>
    <w:link w:val="Heading1"/>
    <w:uiPriority w:val="9"/>
    <w:rsid w:val="006F41D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6F41DD"/>
    <w:rPr>
      <w:rFonts w:ascii="Rockwell" w:eastAsia="Times New Roman" w:hAnsi="Rockwell"/>
      <w:b/>
      <w:caps/>
      <w:noProof/>
      <w:color w:val="000000"/>
      <w:sz w:val="28"/>
      <w:szCs w:val="28"/>
    </w:rPr>
  </w:style>
  <w:style w:type="character" w:styleId="Hyperlink">
    <w:name w:val="Hyperlink"/>
    <w:uiPriority w:val="99"/>
    <w:unhideWhenUsed/>
    <w:rsid w:val="006F41DD"/>
    <w:rPr>
      <w:color w:val="0000FF"/>
      <w:u w:val="single"/>
    </w:rPr>
  </w:style>
  <w:style w:type="paragraph" w:customStyle="1" w:styleId="MediumGrid21">
    <w:name w:val="Medium Grid 21"/>
    <w:uiPriority w:val="1"/>
    <w:rsid w:val="006F41DD"/>
    <w:rPr>
      <w:sz w:val="22"/>
      <w:szCs w:val="22"/>
    </w:rPr>
  </w:style>
  <w:style w:type="paragraph" w:customStyle="1" w:styleId="Normal1">
    <w:name w:val="Normal1"/>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F41DD"/>
  </w:style>
  <w:style w:type="paragraph" w:customStyle="1" w:styleId="bodycopy">
    <w:name w:val="bodycopy"/>
    <w:basedOn w:val="Normal"/>
    <w:rsid w:val="006F41D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6F41DD"/>
  </w:style>
  <w:style w:type="table" w:styleId="TableGrid">
    <w:name w:val="Table Grid"/>
    <w:basedOn w:val="TableNormal"/>
    <w:uiPriority w:val="59"/>
    <w:rsid w:val="006F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6F41D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6F41D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F41DD"/>
    <w:rPr>
      <w:rFonts w:ascii="Cambria" w:eastAsia="Times New Roman" w:hAnsi="Cambria"/>
      <w:b/>
      <w:bCs/>
      <w:kern w:val="28"/>
      <w:sz w:val="32"/>
      <w:szCs w:val="32"/>
    </w:rPr>
  </w:style>
  <w:style w:type="paragraph" w:styleId="Quote">
    <w:name w:val="Quote"/>
    <w:basedOn w:val="Normal"/>
    <w:next w:val="Normal"/>
    <w:link w:val="QuoteChar"/>
    <w:uiPriority w:val="29"/>
    <w:rsid w:val="006F41DD"/>
    <w:rPr>
      <w:i/>
      <w:iCs/>
      <w:color w:val="000000"/>
    </w:rPr>
  </w:style>
  <w:style w:type="character" w:customStyle="1" w:styleId="QuoteChar">
    <w:name w:val="Quote Char"/>
    <w:link w:val="Quote"/>
    <w:uiPriority w:val="29"/>
    <w:rsid w:val="006F41DD"/>
    <w:rPr>
      <w:rFonts w:ascii="Trebuchet MS" w:hAnsi="Trebuchet MS"/>
      <w:i/>
      <w:iCs/>
      <w:color w:val="000000"/>
      <w:sz w:val="22"/>
      <w:szCs w:val="22"/>
    </w:rPr>
  </w:style>
  <w:style w:type="paragraph" w:customStyle="1" w:styleId="5ControlCode">
    <w:name w:val="5. Control Code"/>
    <w:basedOn w:val="Normal"/>
    <w:link w:val="5ControlCodeChar"/>
    <w:rsid w:val="006F41DD"/>
    <w:pPr>
      <w:jc w:val="right"/>
    </w:pPr>
    <w:rPr>
      <w:sz w:val="14"/>
      <w:szCs w:val="14"/>
    </w:rPr>
  </w:style>
  <w:style w:type="character" w:customStyle="1" w:styleId="5ControlCodeChar">
    <w:name w:val="5. Control Code Char"/>
    <w:link w:val="5ControlCode"/>
    <w:rsid w:val="006F41DD"/>
    <w:rPr>
      <w:rFonts w:ascii="Trebuchet MS" w:hAnsi="Trebuchet MS"/>
      <w:sz w:val="14"/>
      <w:szCs w:val="14"/>
    </w:rPr>
  </w:style>
  <w:style w:type="paragraph" w:styleId="NoSpacing">
    <w:name w:val="No Spacing"/>
    <w:uiPriority w:val="1"/>
    <w:rsid w:val="00AD037C"/>
    <w:rPr>
      <w:rFonts w:ascii="Trebuchet MS" w:hAnsi="Trebuchet MS"/>
      <w:sz w:val="22"/>
      <w:szCs w:val="22"/>
    </w:rPr>
  </w:style>
  <w:style w:type="character" w:styleId="CommentReference">
    <w:name w:val="annotation reference"/>
    <w:basedOn w:val="DefaultParagraphFont"/>
    <w:uiPriority w:val="99"/>
    <w:semiHidden/>
    <w:unhideWhenUsed/>
    <w:rsid w:val="00DA6B92"/>
    <w:rPr>
      <w:sz w:val="16"/>
      <w:szCs w:val="16"/>
    </w:rPr>
  </w:style>
  <w:style w:type="paragraph" w:styleId="CommentText">
    <w:name w:val="annotation text"/>
    <w:basedOn w:val="Normal"/>
    <w:link w:val="CommentTextChar"/>
    <w:uiPriority w:val="99"/>
    <w:semiHidden/>
    <w:unhideWhenUsed/>
    <w:rsid w:val="00DA6B92"/>
    <w:pPr>
      <w:spacing w:line="240" w:lineRule="auto"/>
    </w:pPr>
    <w:rPr>
      <w:sz w:val="20"/>
      <w:szCs w:val="20"/>
    </w:rPr>
  </w:style>
  <w:style w:type="character" w:customStyle="1" w:styleId="CommentTextChar">
    <w:name w:val="Comment Text Char"/>
    <w:basedOn w:val="DefaultParagraphFont"/>
    <w:link w:val="CommentText"/>
    <w:uiPriority w:val="99"/>
    <w:semiHidden/>
    <w:rsid w:val="00DA6B92"/>
    <w:rPr>
      <w:rFonts w:ascii="Trebuchet MS" w:hAnsi="Trebuchet MS"/>
    </w:rPr>
  </w:style>
  <w:style w:type="paragraph" w:styleId="CommentSubject">
    <w:name w:val="annotation subject"/>
    <w:basedOn w:val="CommentText"/>
    <w:next w:val="CommentText"/>
    <w:link w:val="CommentSubjectChar"/>
    <w:uiPriority w:val="99"/>
    <w:semiHidden/>
    <w:unhideWhenUsed/>
    <w:rsid w:val="00DA6B92"/>
    <w:rPr>
      <w:b/>
      <w:bCs/>
    </w:rPr>
  </w:style>
  <w:style w:type="character" w:customStyle="1" w:styleId="CommentSubjectChar">
    <w:name w:val="Comment Subject Char"/>
    <w:basedOn w:val="CommentTextChar"/>
    <w:link w:val="CommentSubject"/>
    <w:uiPriority w:val="99"/>
    <w:semiHidden/>
    <w:rsid w:val="00DA6B92"/>
    <w:rPr>
      <w:rFonts w:ascii="Trebuchet MS" w:hAnsi="Trebuchet MS"/>
      <w:b/>
      <w:bCs/>
    </w:rPr>
  </w:style>
  <w:style w:type="paragraph" w:styleId="ListParagraph">
    <w:name w:val="List Paragraph"/>
    <w:basedOn w:val="Normal"/>
    <w:uiPriority w:val="34"/>
    <w:rsid w:val="00844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6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Greenbauer, Lynn CTR (NHTSA)</dc:creator>
  <cp:lastModifiedBy>Tara Casanova Powell</cp:lastModifiedBy>
  <cp:revision>2</cp:revision>
  <dcterms:created xsi:type="dcterms:W3CDTF">2019-05-20T17:30:00Z</dcterms:created>
  <dcterms:modified xsi:type="dcterms:W3CDTF">2019-05-20T17:30:00Z</dcterms:modified>
</cp:coreProperties>
</file>