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9C615" w14:textId="4E48122A" w:rsidR="00AB36E8" w:rsidRPr="00EB4890" w:rsidRDefault="00E50004" w:rsidP="00EB4890">
      <w:pPr>
        <w:pStyle w:val="NoSpacing"/>
        <w:spacing w:after="480"/>
        <w:jc w:val="center"/>
        <w:rPr>
          <w:rFonts w:ascii="Rockwell" w:hAnsi="Rockwell"/>
          <w:b/>
          <w:sz w:val="28"/>
          <w:szCs w:val="28"/>
          <w:lang w:val="es-US"/>
        </w:rPr>
      </w:pPr>
      <w:bookmarkStart w:id="0" w:name="_GoBack"/>
      <w:bookmarkEnd w:id="0"/>
      <w:r w:rsidRPr="006B72D3">
        <w:rPr>
          <w:rFonts w:ascii="Rockwell" w:eastAsia="Arial" w:hAnsi="Rockwell" w:cs="Arial"/>
          <w:b/>
          <w:sz w:val="28"/>
          <w:lang w:val="es-US"/>
        </w:rPr>
        <w:t>M</w:t>
      </w:r>
      <w:r>
        <w:rPr>
          <w:rFonts w:ascii="Rockwell" w:eastAsia="Arial" w:hAnsi="Rockwell" w:cs="Arial"/>
          <w:b/>
          <w:sz w:val="28"/>
          <w:lang w:val="es-US"/>
        </w:rPr>
        <w:t>anejar</w:t>
      </w:r>
      <w:r w:rsidRPr="006B72D3">
        <w:rPr>
          <w:rFonts w:ascii="Rockwell" w:eastAsia="Arial" w:hAnsi="Rockwell" w:cs="Arial"/>
          <w:b/>
          <w:sz w:val="28"/>
          <w:lang w:val="es-US"/>
        </w:rPr>
        <w:t xml:space="preserve"> B</w:t>
      </w:r>
      <w:r>
        <w:rPr>
          <w:rFonts w:ascii="Rockwell" w:eastAsia="Arial" w:hAnsi="Rockwell" w:cs="Arial"/>
          <w:b/>
          <w:sz w:val="28"/>
          <w:lang w:val="es-US"/>
        </w:rPr>
        <w:t>ajo</w:t>
      </w:r>
      <w:r w:rsidRPr="006B72D3">
        <w:rPr>
          <w:rFonts w:ascii="Rockwell" w:eastAsia="Arial" w:hAnsi="Rockwell" w:cs="Arial"/>
          <w:b/>
          <w:sz w:val="28"/>
          <w:lang w:val="es-US"/>
        </w:rPr>
        <w:t xml:space="preserve"> </w:t>
      </w:r>
      <w:r>
        <w:rPr>
          <w:rFonts w:ascii="Rockwell" w:eastAsia="Arial" w:hAnsi="Rockwell" w:cs="Arial"/>
          <w:b/>
          <w:sz w:val="28"/>
          <w:lang w:val="es-US"/>
        </w:rPr>
        <w:t>la</w:t>
      </w:r>
      <w:r w:rsidRPr="006B72D3">
        <w:rPr>
          <w:rFonts w:ascii="Rockwell" w:eastAsia="Arial" w:hAnsi="Rockwell" w:cs="Arial"/>
          <w:b/>
          <w:sz w:val="28"/>
          <w:lang w:val="es-US"/>
        </w:rPr>
        <w:t xml:space="preserve"> I</w:t>
      </w:r>
      <w:r>
        <w:rPr>
          <w:rFonts w:ascii="Rockwell" w:eastAsia="Arial" w:hAnsi="Rockwell" w:cs="Arial"/>
          <w:b/>
          <w:sz w:val="28"/>
          <w:lang w:val="es-US"/>
        </w:rPr>
        <w:t>nfluencia</w:t>
      </w:r>
      <w:r w:rsidRPr="006B72D3">
        <w:rPr>
          <w:rFonts w:ascii="Rockwell" w:eastAsia="Arial" w:hAnsi="Rockwell" w:cs="Arial"/>
          <w:b/>
          <w:sz w:val="28"/>
          <w:lang w:val="es-US"/>
        </w:rPr>
        <w:t xml:space="preserve"> </w:t>
      </w:r>
      <w:r>
        <w:rPr>
          <w:rFonts w:ascii="Rockwell" w:eastAsia="Arial" w:hAnsi="Rockwell" w:cs="Arial"/>
          <w:b/>
          <w:sz w:val="28"/>
          <w:lang w:val="es-US"/>
        </w:rPr>
        <w:t xml:space="preserve">de </w:t>
      </w:r>
      <w:r w:rsidRPr="006B72D3">
        <w:rPr>
          <w:rFonts w:ascii="Rockwell" w:eastAsia="Arial" w:hAnsi="Rockwell" w:cs="Arial"/>
          <w:b/>
          <w:sz w:val="28"/>
          <w:lang w:val="es-US"/>
        </w:rPr>
        <w:t>D</w:t>
      </w:r>
      <w:r>
        <w:rPr>
          <w:rFonts w:ascii="Rockwell" w:eastAsia="Arial" w:hAnsi="Rockwell" w:cs="Arial"/>
          <w:b/>
          <w:sz w:val="28"/>
          <w:lang w:val="es-US"/>
        </w:rPr>
        <w:t>rogas</w:t>
      </w:r>
      <w:r w:rsidRPr="006B72D3">
        <w:rPr>
          <w:rFonts w:ascii="Rockwell" w:eastAsia="Arial" w:hAnsi="Rockwell" w:cs="Arial"/>
          <w:b/>
          <w:sz w:val="28"/>
          <w:lang w:val="es-US"/>
        </w:rPr>
        <w:t xml:space="preserve"> </w:t>
      </w:r>
      <w:r>
        <w:rPr>
          <w:rFonts w:ascii="Rockwell" w:eastAsia="Arial" w:hAnsi="Rockwell" w:cs="Arial"/>
          <w:b/>
          <w:sz w:val="28"/>
          <w:lang w:val="es-US"/>
        </w:rPr>
        <w:t>de</w:t>
      </w:r>
      <w:r w:rsidRPr="006B72D3">
        <w:rPr>
          <w:rFonts w:ascii="Rockwell" w:eastAsia="Arial" w:hAnsi="Rockwell" w:cs="Arial"/>
          <w:b/>
          <w:sz w:val="28"/>
          <w:lang w:val="es-US"/>
        </w:rPr>
        <w:t xml:space="preserve"> V</w:t>
      </w:r>
      <w:r>
        <w:rPr>
          <w:rFonts w:ascii="Rockwell" w:eastAsia="Arial" w:hAnsi="Rockwell" w:cs="Arial"/>
          <w:b/>
          <w:sz w:val="28"/>
          <w:lang w:val="es-US"/>
        </w:rPr>
        <w:t>enta</w:t>
      </w:r>
      <w:r w:rsidRPr="006B72D3">
        <w:rPr>
          <w:rFonts w:ascii="Rockwell" w:eastAsia="Arial" w:hAnsi="Rockwell" w:cs="Arial"/>
          <w:b/>
          <w:sz w:val="28"/>
          <w:lang w:val="es-US"/>
        </w:rPr>
        <w:t xml:space="preserve"> L</w:t>
      </w:r>
      <w:r>
        <w:rPr>
          <w:rFonts w:ascii="Rockwell" w:eastAsia="Arial" w:hAnsi="Rockwell" w:cs="Arial"/>
          <w:b/>
          <w:sz w:val="28"/>
          <w:lang w:val="es-US"/>
        </w:rPr>
        <w:t>ibre</w:t>
      </w:r>
      <w:r w:rsidRPr="006B72D3">
        <w:rPr>
          <w:rFonts w:ascii="Rockwell" w:eastAsia="Arial" w:hAnsi="Rockwell" w:cs="Arial"/>
          <w:b/>
          <w:sz w:val="28"/>
          <w:lang w:val="es-US"/>
        </w:rPr>
        <w:t>/R</w:t>
      </w:r>
      <w:r>
        <w:rPr>
          <w:rFonts w:ascii="Rockwell" w:eastAsia="Arial" w:hAnsi="Rockwell" w:cs="Arial"/>
          <w:b/>
          <w:sz w:val="28"/>
          <w:lang w:val="es-US"/>
        </w:rPr>
        <w:t>x</w:t>
      </w:r>
      <w:r w:rsidRPr="006B72D3">
        <w:rPr>
          <w:rFonts w:ascii="Rockwell" w:eastAsia="Arial" w:hAnsi="Rockwell" w:cs="Arial"/>
          <w:b/>
          <w:sz w:val="28"/>
          <w:lang w:val="es-US"/>
        </w:rPr>
        <w:t xml:space="preserve"> 2019</w:t>
      </w:r>
    </w:p>
    <w:p w14:paraId="6FC246BE" w14:textId="3FB1B5CF" w:rsidR="00637697" w:rsidRPr="00244F1C" w:rsidRDefault="00244F1C" w:rsidP="00AB36E8">
      <w:pPr>
        <w:tabs>
          <w:tab w:val="right" w:pos="9360"/>
        </w:tabs>
        <w:spacing w:after="240"/>
        <w:jc w:val="center"/>
        <w:rPr>
          <w:rFonts w:ascii="Rockwell" w:hAnsi="Rockwell"/>
          <w:b/>
          <w:sz w:val="28"/>
          <w:szCs w:val="28"/>
          <w:lang w:val="es-US"/>
        </w:rPr>
      </w:pPr>
      <w:r w:rsidRPr="00D573C2">
        <w:rPr>
          <w:rFonts w:ascii="Rockwell" w:eastAsia="Arial" w:hAnsi="Rockwell" w:cs="Arial"/>
          <w:b/>
          <w:sz w:val="28"/>
          <w:lang w:val="es-US"/>
        </w:rPr>
        <w:t xml:space="preserve">NHTSA De Venta Libre/Rx Lectura en Vivo – </w:t>
      </w:r>
      <w:r>
        <w:rPr>
          <w:rFonts w:ascii="Rockwell" w:eastAsia="Arial" w:hAnsi="Rockwell" w:cs="Arial"/>
          <w:b/>
          <w:sz w:val="28"/>
          <w:lang w:val="es-US"/>
        </w:rPr>
        <w:br/>
      </w:r>
      <w:r w:rsidRPr="00D573C2">
        <w:rPr>
          <w:rFonts w:ascii="Rockwell" w:eastAsia="Arial" w:hAnsi="Rockwell" w:cs="Arial"/>
          <w:b/>
          <w:sz w:val="28"/>
          <w:lang w:val="es-US"/>
        </w:rPr>
        <w:t>30/7/19</w:t>
      </w:r>
    </w:p>
    <w:p w14:paraId="2BEF9769" w14:textId="77777777" w:rsidR="00244F1C" w:rsidRPr="00244F1C" w:rsidRDefault="00244F1C" w:rsidP="00244F1C">
      <w:pPr>
        <w:rPr>
          <w:rFonts w:ascii="Trebuchet MS" w:eastAsia="Arial" w:hAnsi="Trebuchet MS" w:cs="Arial"/>
          <w:b/>
          <w:lang w:val="es-US"/>
        </w:rPr>
      </w:pPr>
      <w:r w:rsidRPr="00244F1C">
        <w:rPr>
          <w:rFonts w:ascii="Trebuchet MS" w:eastAsia="Arial" w:hAnsi="Trebuchet MS" w:cs="Arial"/>
          <w:b/>
          <w:lang w:val="es-US"/>
        </w:rPr>
        <w:t>:60</w:t>
      </w:r>
    </w:p>
    <w:p w14:paraId="15E5AEBA" w14:textId="21905916" w:rsidR="005A06E7" w:rsidRPr="00244F1C" w:rsidRDefault="00244F1C" w:rsidP="00244F1C">
      <w:pPr>
        <w:spacing w:after="200"/>
        <w:rPr>
          <w:rFonts w:ascii="Trebuchet MS" w:hAnsi="Trebuchet MS"/>
          <w:b/>
          <w:sz w:val="22"/>
          <w:szCs w:val="22"/>
          <w:lang w:val="es-US"/>
        </w:rPr>
      </w:pPr>
      <w:r w:rsidRPr="00244F1C">
        <w:rPr>
          <w:rFonts w:ascii="Trebuchet MS" w:eastAsia="Arial" w:hAnsi="Trebuchet MS" w:cs="Arial"/>
          <w:b/>
          <w:lang w:val="es-US"/>
        </w:rPr>
        <w:t>Hola a todos. Me llamo [Nombre] y estoy aquí con un mensaje importante sobre un peligro creciente en las carreteras de nuestra nación.</w:t>
      </w:r>
      <w:r w:rsidR="00296AFD" w:rsidRPr="00244F1C">
        <w:rPr>
          <w:rFonts w:ascii="Trebuchet MS" w:hAnsi="Trebuchet MS"/>
          <w:b/>
          <w:sz w:val="22"/>
          <w:szCs w:val="22"/>
          <w:lang w:val="es-US"/>
        </w:rPr>
        <w:t xml:space="preserve"> </w:t>
      </w:r>
    </w:p>
    <w:p w14:paraId="1CF1C36E" w14:textId="77777777" w:rsidR="00244F1C" w:rsidRPr="00244F1C" w:rsidRDefault="00244F1C" w:rsidP="00244F1C">
      <w:pPr>
        <w:rPr>
          <w:rFonts w:ascii="Trebuchet MS" w:eastAsia="Arial" w:hAnsi="Trebuchet MS" w:cs="Arial"/>
          <w:sz w:val="22"/>
          <w:lang w:val="es-US"/>
        </w:rPr>
      </w:pPr>
      <w:r w:rsidRPr="00244F1C">
        <w:rPr>
          <w:rFonts w:ascii="Trebuchet MS" w:eastAsia="Arial" w:hAnsi="Trebuchet MS" w:cs="Arial"/>
          <w:sz w:val="22"/>
          <w:lang w:val="es-US"/>
        </w:rPr>
        <w:t>Seguramente han leído las etiquetas sobre no operar maquinaria pesada después de tomar medicación. Bueno, un vehículo, incluso uno pequeño, es una máquina bastante pesada, e incluso usar medicinas comunes de venta libre y recetadas—incluidas las medicinas para la alergia, el resfriado y la gripe y auxiliares para dormir—pueden afectar su capacidad de manejar de forma segura. Simplemente dicho: El riesgo de chocar aumenta con el uso de algunas medicinas recetadas y de venta libre.</w:t>
      </w:r>
    </w:p>
    <w:p w14:paraId="01E306AA" w14:textId="77777777" w:rsidR="00244F1C" w:rsidRPr="00244F1C" w:rsidRDefault="00244F1C" w:rsidP="00244F1C">
      <w:pPr>
        <w:rPr>
          <w:rFonts w:ascii="Trebuchet MS" w:eastAsia="Arial" w:hAnsi="Trebuchet MS" w:cs="Arial"/>
          <w:sz w:val="22"/>
          <w:lang w:val="es-US"/>
        </w:rPr>
      </w:pPr>
    </w:p>
    <w:p w14:paraId="7D8367F8" w14:textId="77777777" w:rsidR="00244F1C" w:rsidRPr="00244F1C" w:rsidRDefault="00244F1C" w:rsidP="00244F1C">
      <w:pPr>
        <w:rPr>
          <w:rFonts w:ascii="Trebuchet MS" w:eastAsia="Arial" w:hAnsi="Trebuchet MS" w:cs="Arial"/>
          <w:sz w:val="22"/>
          <w:lang w:val="es-US"/>
        </w:rPr>
      </w:pPr>
      <w:r w:rsidRPr="00244F1C">
        <w:rPr>
          <w:rFonts w:ascii="Trebuchet MS" w:eastAsia="Arial" w:hAnsi="Trebuchet MS" w:cs="Arial"/>
          <w:sz w:val="22"/>
          <w:lang w:val="es-US"/>
        </w:rPr>
        <w:t>Desafortunadamente, el número de automovilistas que manejan bajo la influencia de medicinas que les afectan está creciendo, junto con el riesgo de tener un choque fatal.</w:t>
      </w:r>
    </w:p>
    <w:p w14:paraId="3538887D" w14:textId="77777777" w:rsidR="00244F1C" w:rsidRPr="00244F1C" w:rsidRDefault="00244F1C" w:rsidP="00244F1C">
      <w:pPr>
        <w:rPr>
          <w:rFonts w:ascii="Trebuchet MS" w:eastAsia="Arial" w:hAnsi="Trebuchet MS" w:cs="Arial"/>
          <w:sz w:val="22"/>
          <w:lang w:val="es-US"/>
        </w:rPr>
      </w:pPr>
    </w:p>
    <w:p w14:paraId="54D8E379" w14:textId="77777777" w:rsidR="00244F1C" w:rsidRPr="00244F1C" w:rsidRDefault="00244F1C" w:rsidP="00244F1C">
      <w:pPr>
        <w:rPr>
          <w:rFonts w:ascii="Trebuchet MS" w:eastAsia="Arial" w:hAnsi="Trebuchet MS" w:cs="Arial"/>
          <w:sz w:val="22"/>
          <w:lang w:val="es-US"/>
        </w:rPr>
      </w:pPr>
      <w:r w:rsidRPr="00244F1C">
        <w:rPr>
          <w:rFonts w:ascii="Trebuchet MS" w:eastAsia="Arial" w:hAnsi="Trebuchet MS" w:cs="Arial"/>
          <w:sz w:val="22"/>
          <w:lang w:val="es-US"/>
        </w:rPr>
        <w:t>Y no solo es peligroso, sino que el manejo bajo la influencia de cualquier sustancia es ilegal. Violar las leyes estatales de DUI podría resultar en un arresto, multas fuertes, salarios perdidos, mayores tasas de seguro y más.</w:t>
      </w:r>
    </w:p>
    <w:p w14:paraId="1F9B7E6A" w14:textId="77777777" w:rsidR="00244F1C" w:rsidRPr="00244F1C" w:rsidRDefault="00244F1C" w:rsidP="00244F1C">
      <w:pPr>
        <w:rPr>
          <w:rFonts w:ascii="Trebuchet MS" w:eastAsia="Arial" w:hAnsi="Trebuchet MS" w:cs="Arial"/>
          <w:sz w:val="22"/>
          <w:lang w:val="es-US"/>
        </w:rPr>
      </w:pPr>
    </w:p>
    <w:p w14:paraId="2B4D59BD" w14:textId="77777777" w:rsidR="00244F1C" w:rsidRPr="00244F1C" w:rsidRDefault="00244F1C" w:rsidP="00244F1C">
      <w:pPr>
        <w:rPr>
          <w:rFonts w:ascii="Trebuchet MS" w:eastAsia="Arial" w:hAnsi="Trebuchet MS" w:cs="Arial"/>
          <w:sz w:val="22"/>
          <w:lang w:val="es-US"/>
        </w:rPr>
      </w:pPr>
      <w:r w:rsidRPr="00244F1C">
        <w:rPr>
          <w:rFonts w:ascii="Trebuchet MS" w:eastAsia="Arial" w:hAnsi="Trebuchet MS" w:cs="Arial"/>
          <w:sz w:val="22"/>
          <w:lang w:val="es-US"/>
        </w:rPr>
        <w:t>Así que, por favor, piensen dos veces antes de ponerse detrás del volante cuando toman drogas, incluso si son medicinas recetadas. Recuerden, hay más de una forma de estar bajo la influencia.</w:t>
      </w:r>
    </w:p>
    <w:p w14:paraId="51786819" w14:textId="77777777" w:rsidR="00244F1C" w:rsidRPr="00244F1C" w:rsidRDefault="00244F1C" w:rsidP="00244F1C">
      <w:pPr>
        <w:rPr>
          <w:rFonts w:ascii="Trebuchet MS" w:eastAsia="Arial" w:hAnsi="Trebuchet MS" w:cs="Arial"/>
          <w:sz w:val="22"/>
          <w:lang w:val="es-US"/>
        </w:rPr>
      </w:pPr>
    </w:p>
    <w:p w14:paraId="26B9A62D" w14:textId="133E6904" w:rsidR="00382E9E" w:rsidRPr="00244F1C" w:rsidRDefault="00244F1C" w:rsidP="00244F1C">
      <w:pPr>
        <w:rPr>
          <w:rFonts w:ascii="Trebuchet MS" w:hAnsi="Trebuchet MS"/>
          <w:sz w:val="20"/>
          <w:szCs w:val="22"/>
          <w:lang w:val="es-US"/>
        </w:rPr>
      </w:pPr>
      <w:r w:rsidRPr="00244F1C">
        <w:rPr>
          <w:rFonts w:ascii="Trebuchet MS" w:eastAsia="Arial" w:hAnsi="Trebuchet MS" w:cs="Arial"/>
          <w:sz w:val="22"/>
          <w:lang w:val="es-US"/>
        </w:rPr>
        <w:t>NHTSA (pronunciado net-sa) les trae este mensaje</w:t>
      </w:r>
      <w:r w:rsidR="00411A4F" w:rsidRPr="00244F1C">
        <w:rPr>
          <w:rFonts w:ascii="Trebuchet MS" w:hAnsi="Trebuchet MS"/>
          <w:sz w:val="20"/>
          <w:szCs w:val="22"/>
          <w:lang w:val="es-US"/>
        </w:rPr>
        <w:t xml:space="preserve"> </w:t>
      </w:r>
    </w:p>
    <w:p w14:paraId="495A69E8" w14:textId="2C9DBC27" w:rsidR="00FE6104" w:rsidRPr="00244F1C" w:rsidRDefault="00FE6104" w:rsidP="00C97254">
      <w:pPr>
        <w:rPr>
          <w:rFonts w:ascii="Trebuchet MS" w:hAnsi="Trebuchet MS"/>
          <w:sz w:val="22"/>
          <w:szCs w:val="22"/>
          <w:lang w:val="es-US"/>
        </w:rPr>
      </w:pPr>
    </w:p>
    <w:p w14:paraId="3A47F9F6" w14:textId="764D2B61" w:rsidR="00FE6104" w:rsidRPr="00244F1C" w:rsidRDefault="00FE6104" w:rsidP="00C97254">
      <w:pPr>
        <w:rPr>
          <w:rFonts w:ascii="Trebuchet MS" w:hAnsi="Trebuchet MS"/>
          <w:sz w:val="22"/>
          <w:szCs w:val="22"/>
          <w:lang w:val="es-US"/>
        </w:rPr>
      </w:pPr>
    </w:p>
    <w:p w14:paraId="04633584" w14:textId="77777777" w:rsidR="0098088A" w:rsidRPr="00244F1C" w:rsidRDefault="0098088A" w:rsidP="00C97254">
      <w:pPr>
        <w:rPr>
          <w:rFonts w:ascii="Trebuchet MS" w:hAnsi="Trebuchet MS"/>
          <w:b/>
          <w:sz w:val="22"/>
          <w:szCs w:val="22"/>
          <w:lang w:val="es-US"/>
        </w:rPr>
      </w:pPr>
    </w:p>
    <w:p w14:paraId="54D53962" w14:textId="77777777" w:rsidR="00244F1C" w:rsidRPr="00D573C2" w:rsidRDefault="00244F1C" w:rsidP="00244F1C">
      <w:pPr>
        <w:rPr>
          <w:rFonts w:ascii="Trebuchet MS" w:eastAsia="Arial" w:hAnsi="Trebuchet MS" w:cs="Arial"/>
          <w:lang w:val="es-US"/>
        </w:rPr>
      </w:pPr>
      <w:r w:rsidRPr="00D573C2">
        <w:rPr>
          <w:rFonts w:ascii="Trebuchet MS" w:eastAsia="Arial" w:hAnsi="Trebuchet MS" w:cs="Arial"/>
          <w:lang w:val="es-US"/>
        </w:rPr>
        <w:t>:15</w:t>
      </w:r>
    </w:p>
    <w:p w14:paraId="100E7806" w14:textId="13075020" w:rsidR="0026170E" w:rsidRPr="00244F1C" w:rsidRDefault="00244F1C" w:rsidP="00244F1C">
      <w:pPr>
        <w:spacing w:after="200"/>
        <w:rPr>
          <w:rFonts w:ascii="Trebuchet MS" w:hAnsi="Trebuchet MS"/>
          <w:b/>
          <w:sz w:val="22"/>
          <w:szCs w:val="22"/>
          <w:lang w:val="es-US"/>
        </w:rPr>
      </w:pPr>
      <w:r w:rsidRPr="00D573C2">
        <w:rPr>
          <w:rFonts w:ascii="Trebuchet MS" w:eastAsia="Arial" w:hAnsi="Trebuchet MS" w:cs="Arial"/>
          <w:b/>
          <w:lang w:val="es-US"/>
        </w:rPr>
        <w:t>Hola a todos. Me llamo [Nombre].</w:t>
      </w:r>
      <w:r w:rsidR="0026170E" w:rsidRPr="00244F1C">
        <w:rPr>
          <w:rFonts w:ascii="Trebuchet MS" w:hAnsi="Trebuchet MS"/>
          <w:b/>
          <w:sz w:val="22"/>
          <w:szCs w:val="22"/>
          <w:lang w:val="es-US"/>
        </w:rPr>
        <w:t xml:space="preserve"> </w:t>
      </w:r>
    </w:p>
    <w:p w14:paraId="00F66A0D" w14:textId="77777777" w:rsidR="00244F1C" w:rsidRPr="00244F1C" w:rsidRDefault="00244F1C" w:rsidP="00244F1C">
      <w:pPr>
        <w:rPr>
          <w:rFonts w:ascii="Trebuchet MS" w:eastAsia="Arial" w:hAnsi="Trebuchet MS" w:cs="Arial"/>
          <w:sz w:val="22"/>
          <w:lang w:val="es-US"/>
        </w:rPr>
      </w:pPr>
      <w:r w:rsidRPr="00244F1C">
        <w:rPr>
          <w:rFonts w:ascii="Trebuchet MS" w:eastAsia="Arial" w:hAnsi="Trebuchet MS" w:cs="Arial"/>
          <w:sz w:val="22"/>
          <w:lang w:val="es-US"/>
        </w:rPr>
        <w:t xml:space="preserve">Medicinas comunes – incluidas las medicinas para la alergia, el resfriado y la gripe, auxiliares para dormir y el alivio del dolor y la ansiedad – pueden causar somnolencia, disminuir el tiempo de reacción y afectar su capacidad para manejar. </w:t>
      </w:r>
    </w:p>
    <w:p w14:paraId="084F37A3" w14:textId="77777777" w:rsidR="00244F1C" w:rsidRPr="00244F1C" w:rsidRDefault="00244F1C" w:rsidP="00244F1C">
      <w:pPr>
        <w:rPr>
          <w:rFonts w:ascii="Trebuchet MS" w:eastAsia="Arial" w:hAnsi="Trebuchet MS" w:cs="Arial"/>
          <w:sz w:val="22"/>
          <w:lang w:val="es-US"/>
        </w:rPr>
      </w:pPr>
    </w:p>
    <w:p w14:paraId="065F04E6" w14:textId="1880504A" w:rsidR="00244F1C" w:rsidRPr="00244F1C" w:rsidRDefault="00244F1C" w:rsidP="00244F1C">
      <w:pPr>
        <w:rPr>
          <w:rFonts w:ascii="Trebuchet MS" w:eastAsia="Arial" w:hAnsi="Trebuchet MS" w:cs="Arial"/>
          <w:sz w:val="22"/>
          <w:lang w:val="es-US"/>
        </w:rPr>
      </w:pPr>
      <w:r w:rsidRPr="00244F1C">
        <w:rPr>
          <w:rFonts w:ascii="Trebuchet MS" w:eastAsia="Arial" w:hAnsi="Trebuchet MS" w:cs="Arial"/>
          <w:sz w:val="22"/>
          <w:lang w:val="es-US"/>
        </w:rPr>
        <w:t>Por favor no manejen bajo la influencia, y recuerden: hay más de una forma de estar bajo la influencia.</w:t>
      </w:r>
    </w:p>
    <w:p w14:paraId="064BA28E" w14:textId="77777777" w:rsidR="00244F1C" w:rsidRPr="00244F1C" w:rsidRDefault="00244F1C" w:rsidP="00244F1C">
      <w:pPr>
        <w:rPr>
          <w:rFonts w:ascii="Trebuchet MS" w:eastAsia="Arial" w:hAnsi="Trebuchet MS" w:cs="Arial"/>
          <w:sz w:val="22"/>
          <w:lang w:val="es-US"/>
        </w:rPr>
      </w:pPr>
    </w:p>
    <w:p w14:paraId="0A78F713" w14:textId="1EA7E181" w:rsidR="0098088A" w:rsidRPr="00244F1C" w:rsidRDefault="00244F1C" w:rsidP="00244F1C">
      <w:pPr>
        <w:rPr>
          <w:rFonts w:ascii="Trebuchet MS" w:hAnsi="Trebuchet MS"/>
          <w:sz w:val="20"/>
          <w:szCs w:val="22"/>
          <w:lang w:val="es-US"/>
        </w:rPr>
      </w:pPr>
      <w:r w:rsidRPr="00244F1C">
        <w:rPr>
          <w:rFonts w:ascii="Trebuchet MS" w:eastAsia="Arial" w:hAnsi="Trebuchet MS" w:cs="Arial"/>
          <w:sz w:val="22"/>
          <w:lang w:val="es-US"/>
        </w:rPr>
        <w:t>NHTSA (pronunciado net-sa) les trae este mensaje</w:t>
      </w:r>
    </w:p>
    <w:p w14:paraId="78FC49A2" w14:textId="77777777" w:rsidR="00061CC1" w:rsidRPr="00244F1C" w:rsidRDefault="00061CC1" w:rsidP="00061CC1">
      <w:pPr>
        <w:rPr>
          <w:sz w:val="22"/>
          <w:szCs w:val="22"/>
          <w:lang w:val="es-US"/>
        </w:rPr>
      </w:pPr>
    </w:p>
    <w:p w14:paraId="70EB6B04" w14:textId="77777777" w:rsidR="00061CC1" w:rsidRPr="00244F1C" w:rsidRDefault="00061CC1">
      <w:pPr>
        <w:rPr>
          <w:sz w:val="22"/>
          <w:szCs w:val="22"/>
          <w:lang w:val="es-US"/>
        </w:rPr>
      </w:pPr>
    </w:p>
    <w:sectPr w:rsidR="00061CC1" w:rsidRPr="00244F1C" w:rsidSect="00D168A9">
      <w:headerReference w:type="default" r:id="rId7"/>
      <w:footerReference w:type="default" r:id="rId8"/>
      <w:pgSz w:w="12240" w:h="15840"/>
      <w:pgMar w:top="2448" w:right="1440" w:bottom="720" w:left="1440" w:header="576" w:footer="43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AC8BA" w14:textId="77777777" w:rsidR="008745FA" w:rsidRDefault="008745FA" w:rsidP="008029FE">
      <w:r>
        <w:separator/>
      </w:r>
    </w:p>
  </w:endnote>
  <w:endnote w:type="continuationSeparator" w:id="0">
    <w:p w14:paraId="193658C9" w14:textId="77777777" w:rsidR="008745FA" w:rsidRDefault="008745FA" w:rsidP="0080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9F11B" w14:textId="4A286A54" w:rsidR="00193B5F" w:rsidRDefault="00193B5F" w:rsidP="00193B5F">
    <w:pPr>
      <w:pStyle w:val="5ControlCode"/>
    </w:pPr>
    <w:r>
      <w:t>14392</w:t>
    </w:r>
    <w:r w:rsidR="00244F1C">
      <w:t>g</w:t>
    </w:r>
    <w:r w:rsidRPr="00C55F2A">
      <w:t>-</w:t>
    </w:r>
    <w:r w:rsidR="00F52A2F" w:rsidRPr="00F52A2F">
      <w:t>091919-v2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5920D" w14:textId="77777777" w:rsidR="008745FA" w:rsidRDefault="008745FA" w:rsidP="008029FE">
      <w:r>
        <w:separator/>
      </w:r>
    </w:p>
  </w:footnote>
  <w:footnote w:type="continuationSeparator" w:id="0">
    <w:p w14:paraId="442A3ABF" w14:textId="77777777" w:rsidR="008745FA" w:rsidRDefault="008745FA" w:rsidP="00802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7F286" w14:textId="6BE030A3" w:rsidR="00D168A9" w:rsidRDefault="00D168A9" w:rsidP="00D168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1A5272"/>
    <w:multiLevelType w:val="multilevel"/>
    <w:tmpl w:val="2D14E1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B0D7EDF"/>
    <w:multiLevelType w:val="multilevel"/>
    <w:tmpl w:val="2EC481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0B476F1"/>
    <w:multiLevelType w:val="hybridMultilevel"/>
    <w:tmpl w:val="02D6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54"/>
    <w:rsid w:val="00005785"/>
    <w:rsid w:val="00034E59"/>
    <w:rsid w:val="00051317"/>
    <w:rsid w:val="00061CC1"/>
    <w:rsid w:val="000677F7"/>
    <w:rsid w:val="00105034"/>
    <w:rsid w:val="00150E04"/>
    <w:rsid w:val="00162A48"/>
    <w:rsid w:val="00193B5F"/>
    <w:rsid w:val="00216C04"/>
    <w:rsid w:val="00244F1C"/>
    <w:rsid w:val="00250C88"/>
    <w:rsid w:val="0026170E"/>
    <w:rsid w:val="00283485"/>
    <w:rsid w:val="00296AFD"/>
    <w:rsid w:val="002C799C"/>
    <w:rsid w:val="00314283"/>
    <w:rsid w:val="00382E9E"/>
    <w:rsid w:val="003A2C7D"/>
    <w:rsid w:val="003D4651"/>
    <w:rsid w:val="003F0130"/>
    <w:rsid w:val="003F0DB7"/>
    <w:rsid w:val="00411A4F"/>
    <w:rsid w:val="00435E9C"/>
    <w:rsid w:val="004751F9"/>
    <w:rsid w:val="00487276"/>
    <w:rsid w:val="004C481B"/>
    <w:rsid w:val="004D3D70"/>
    <w:rsid w:val="004E2961"/>
    <w:rsid w:val="00520CBF"/>
    <w:rsid w:val="00525609"/>
    <w:rsid w:val="00587DCB"/>
    <w:rsid w:val="005A06E7"/>
    <w:rsid w:val="005B228B"/>
    <w:rsid w:val="00622AC1"/>
    <w:rsid w:val="00637697"/>
    <w:rsid w:val="006414A8"/>
    <w:rsid w:val="00657EAA"/>
    <w:rsid w:val="006632E7"/>
    <w:rsid w:val="00671ED0"/>
    <w:rsid w:val="006969C2"/>
    <w:rsid w:val="006A3170"/>
    <w:rsid w:val="006D263E"/>
    <w:rsid w:val="007051AC"/>
    <w:rsid w:val="0072112F"/>
    <w:rsid w:val="007854B7"/>
    <w:rsid w:val="007B55F2"/>
    <w:rsid w:val="007F2D7A"/>
    <w:rsid w:val="008029FE"/>
    <w:rsid w:val="00854217"/>
    <w:rsid w:val="008737ED"/>
    <w:rsid w:val="008745FA"/>
    <w:rsid w:val="008C1C6B"/>
    <w:rsid w:val="00903908"/>
    <w:rsid w:val="009413D0"/>
    <w:rsid w:val="00943B6A"/>
    <w:rsid w:val="009523A9"/>
    <w:rsid w:val="0098088A"/>
    <w:rsid w:val="00986EA1"/>
    <w:rsid w:val="009C5D98"/>
    <w:rsid w:val="009F0136"/>
    <w:rsid w:val="009F5D13"/>
    <w:rsid w:val="00A3348E"/>
    <w:rsid w:val="00A41E95"/>
    <w:rsid w:val="00AB2499"/>
    <w:rsid w:val="00AB36E8"/>
    <w:rsid w:val="00AD371D"/>
    <w:rsid w:val="00B1353E"/>
    <w:rsid w:val="00B33084"/>
    <w:rsid w:val="00BC183F"/>
    <w:rsid w:val="00BC379C"/>
    <w:rsid w:val="00BC6F38"/>
    <w:rsid w:val="00C014F0"/>
    <w:rsid w:val="00C8599F"/>
    <w:rsid w:val="00C97254"/>
    <w:rsid w:val="00CC6236"/>
    <w:rsid w:val="00CC704A"/>
    <w:rsid w:val="00CE22E5"/>
    <w:rsid w:val="00D168A9"/>
    <w:rsid w:val="00DA6D89"/>
    <w:rsid w:val="00DB66E6"/>
    <w:rsid w:val="00E12532"/>
    <w:rsid w:val="00E24067"/>
    <w:rsid w:val="00E50004"/>
    <w:rsid w:val="00EA16CA"/>
    <w:rsid w:val="00EB4890"/>
    <w:rsid w:val="00EF0A36"/>
    <w:rsid w:val="00F143DB"/>
    <w:rsid w:val="00F309AF"/>
    <w:rsid w:val="00F52A2F"/>
    <w:rsid w:val="00F70BD4"/>
    <w:rsid w:val="00FE6104"/>
    <w:rsid w:val="00FE660C"/>
    <w:rsid w:val="00FF1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AC847"/>
  <w15:chartTrackingRefBased/>
  <w15:docId w15:val="{5858C71D-CC20-D745-9641-23991A1B9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C97254"/>
    <w:rPr>
      <w:rFonts w:ascii="Times New Roman" w:eastAsia="Times New Roman" w:hAnsi="Times New Roman" w:cs="Times New Roman"/>
    </w:rPr>
  </w:style>
  <w:style w:type="paragraph" w:styleId="Heading4">
    <w:name w:val="heading 4"/>
    <w:basedOn w:val="Normal"/>
    <w:next w:val="Normal"/>
    <w:link w:val="Heading4Char"/>
    <w:rsid w:val="00C97254"/>
    <w:pPr>
      <w:keepNext/>
      <w:spacing w:before="240" w:after="60"/>
      <w:outlineLvl w:val="3"/>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97254"/>
    <w:rPr>
      <w:rFonts w:ascii="Times New Roman" w:eastAsia="Times New Roman" w:hAnsi="Times New Roman" w:cs="Times New Roman"/>
      <w:b/>
      <w:sz w:val="28"/>
      <w:szCs w:val="28"/>
    </w:rPr>
  </w:style>
  <w:style w:type="character" w:styleId="CommentReference">
    <w:name w:val="annotation reference"/>
    <w:basedOn w:val="DefaultParagraphFont"/>
    <w:uiPriority w:val="99"/>
    <w:semiHidden/>
    <w:unhideWhenUsed/>
    <w:rsid w:val="00C97254"/>
    <w:rPr>
      <w:sz w:val="16"/>
      <w:szCs w:val="16"/>
    </w:rPr>
  </w:style>
  <w:style w:type="paragraph" w:styleId="CommentText">
    <w:name w:val="annotation text"/>
    <w:basedOn w:val="Normal"/>
    <w:link w:val="CommentTextChar"/>
    <w:uiPriority w:val="99"/>
    <w:semiHidden/>
    <w:unhideWhenUsed/>
    <w:rsid w:val="00C97254"/>
    <w:rPr>
      <w:sz w:val="20"/>
      <w:szCs w:val="20"/>
    </w:rPr>
  </w:style>
  <w:style w:type="character" w:customStyle="1" w:styleId="CommentTextChar">
    <w:name w:val="Comment Text Char"/>
    <w:basedOn w:val="DefaultParagraphFont"/>
    <w:link w:val="CommentText"/>
    <w:uiPriority w:val="99"/>
    <w:semiHidden/>
    <w:rsid w:val="00C97254"/>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97254"/>
    <w:pPr>
      <w:tabs>
        <w:tab w:val="center" w:pos="4680"/>
        <w:tab w:val="right" w:pos="9360"/>
      </w:tabs>
    </w:pPr>
  </w:style>
  <w:style w:type="character" w:customStyle="1" w:styleId="HeaderChar">
    <w:name w:val="Header Char"/>
    <w:basedOn w:val="DefaultParagraphFont"/>
    <w:link w:val="Header"/>
    <w:uiPriority w:val="99"/>
    <w:rsid w:val="00C97254"/>
    <w:rPr>
      <w:rFonts w:ascii="Times New Roman" w:eastAsia="Times New Roman" w:hAnsi="Times New Roman" w:cs="Times New Roman"/>
    </w:rPr>
  </w:style>
  <w:style w:type="paragraph" w:styleId="ListParagraph">
    <w:name w:val="List Paragraph"/>
    <w:basedOn w:val="Normal"/>
    <w:uiPriority w:val="34"/>
    <w:qFormat/>
    <w:rsid w:val="00C97254"/>
    <w:pPr>
      <w:ind w:left="720"/>
      <w:contextualSpacing/>
    </w:pPr>
  </w:style>
  <w:style w:type="paragraph" w:styleId="BalloonText">
    <w:name w:val="Balloon Text"/>
    <w:basedOn w:val="Normal"/>
    <w:link w:val="BalloonTextChar"/>
    <w:uiPriority w:val="99"/>
    <w:semiHidden/>
    <w:unhideWhenUsed/>
    <w:rsid w:val="00C97254"/>
    <w:rPr>
      <w:sz w:val="18"/>
      <w:szCs w:val="18"/>
    </w:rPr>
  </w:style>
  <w:style w:type="character" w:customStyle="1" w:styleId="BalloonTextChar">
    <w:name w:val="Balloon Text Char"/>
    <w:basedOn w:val="DefaultParagraphFont"/>
    <w:link w:val="BalloonText"/>
    <w:uiPriority w:val="99"/>
    <w:semiHidden/>
    <w:rsid w:val="00C97254"/>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8029FE"/>
    <w:pPr>
      <w:tabs>
        <w:tab w:val="center" w:pos="4680"/>
        <w:tab w:val="right" w:pos="9360"/>
      </w:tabs>
    </w:pPr>
  </w:style>
  <w:style w:type="character" w:customStyle="1" w:styleId="FooterChar">
    <w:name w:val="Footer Char"/>
    <w:basedOn w:val="DefaultParagraphFont"/>
    <w:link w:val="Footer"/>
    <w:uiPriority w:val="99"/>
    <w:rsid w:val="008029FE"/>
    <w:rPr>
      <w:rFonts w:ascii="Times New Roman" w:eastAsia="Times New Roman" w:hAnsi="Times New Roman" w:cs="Times New Roman"/>
    </w:rPr>
  </w:style>
  <w:style w:type="paragraph" w:styleId="Revision">
    <w:name w:val="Revision"/>
    <w:hidden/>
    <w:uiPriority w:val="99"/>
    <w:semiHidden/>
    <w:rsid w:val="007B55F2"/>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A41E95"/>
    <w:rPr>
      <w:b/>
      <w:bCs/>
    </w:rPr>
  </w:style>
  <w:style w:type="character" w:customStyle="1" w:styleId="CommentSubjectChar">
    <w:name w:val="Comment Subject Char"/>
    <w:basedOn w:val="CommentTextChar"/>
    <w:link w:val="CommentSubject"/>
    <w:uiPriority w:val="99"/>
    <w:semiHidden/>
    <w:rsid w:val="00A41E95"/>
    <w:rPr>
      <w:rFonts w:ascii="Times New Roman" w:eastAsia="Times New Roman" w:hAnsi="Times New Roman" w:cs="Times New Roman"/>
      <w:b/>
      <w:bCs/>
      <w:sz w:val="20"/>
      <w:szCs w:val="20"/>
    </w:rPr>
  </w:style>
  <w:style w:type="paragraph" w:customStyle="1" w:styleId="5ControlCode">
    <w:name w:val="5. Control Code"/>
    <w:basedOn w:val="Normal"/>
    <w:link w:val="5ControlCodeChar"/>
    <w:rsid w:val="00193B5F"/>
    <w:pPr>
      <w:spacing w:after="200" w:line="276" w:lineRule="auto"/>
      <w:jc w:val="right"/>
    </w:pPr>
    <w:rPr>
      <w:rFonts w:ascii="Trebuchet MS" w:eastAsia="Calibri" w:hAnsi="Trebuchet MS"/>
      <w:sz w:val="14"/>
      <w:szCs w:val="14"/>
    </w:rPr>
  </w:style>
  <w:style w:type="character" w:customStyle="1" w:styleId="5ControlCodeChar">
    <w:name w:val="5. Control Code Char"/>
    <w:link w:val="5ControlCode"/>
    <w:rsid w:val="00193B5F"/>
    <w:rPr>
      <w:rFonts w:ascii="Trebuchet MS" w:eastAsia="Calibri" w:hAnsi="Trebuchet MS" w:cs="Times New Roman"/>
      <w:sz w:val="14"/>
      <w:szCs w:val="14"/>
    </w:rPr>
  </w:style>
  <w:style w:type="paragraph" w:styleId="NoSpacing">
    <w:name w:val="No Spacing"/>
    <w:uiPriority w:val="1"/>
    <w:qFormat/>
    <w:rsid w:val="00AB36E8"/>
    <w:rPr>
      <w:rFonts w:ascii="Trebuchet MS" w:eastAsia="Calibri" w:hAnsi="Trebuchet M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OTC Rx Live Reads, Spanish</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OTC Rx Live Reads, Spanish</dc:title>
  <dc:subject/>
  <dc:creator>Edward Prentiss</dc:creator>
  <cp:keywords>NHTSA</cp:keywords>
  <dc:description/>
  <cp:lastModifiedBy>Tara Casanova Powell</cp:lastModifiedBy>
  <cp:revision>2</cp:revision>
  <dcterms:created xsi:type="dcterms:W3CDTF">2019-09-24T19:49:00Z</dcterms:created>
  <dcterms:modified xsi:type="dcterms:W3CDTF">2019-09-24T19:49:00Z</dcterms:modified>
</cp:coreProperties>
</file>