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C47" w:rsidRPr="00F917AD" w:rsidRDefault="003E4FC4" w:rsidP="00810C47">
      <w:pPr>
        <w:pStyle w:val="Pa3"/>
        <w:spacing w:before="120"/>
        <w:jc w:val="center"/>
        <w:rPr>
          <w:b/>
          <w:bCs/>
          <w:i/>
          <w:iCs/>
          <w:color w:val="C00000"/>
          <w:sz w:val="48"/>
          <w:szCs w:val="48"/>
          <w:lang w:val="es-US"/>
        </w:rPr>
      </w:pPr>
      <w:bookmarkStart w:id="0" w:name="_GoBack"/>
      <w:bookmarkEnd w:id="0"/>
      <w:r w:rsidRPr="00F917AD">
        <w:rPr>
          <w:b/>
          <w:bCs/>
          <w:i/>
          <w:iCs/>
          <w:color w:val="C00000"/>
          <w:sz w:val="48"/>
          <w:szCs w:val="48"/>
          <w:lang w:val="es-US"/>
        </w:rPr>
        <w:t>Abrochado o Multado 2017</w:t>
      </w:r>
    </w:p>
    <w:p w:rsidR="00F906A6" w:rsidRPr="00F917AD" w:rsidRDefault="003E4FC4" w:rsidP="00810C47">
      <w:pPr>
        <w:jc w:val="center"/>
        <w:rPr>
          <w:rFonts w:ascii="Times New Roman" w:hAnsi="Times New Roman"/>
          <w:sz w:val="40"/>
          <w:szCs w:val="40"/>
          <w:lang w:val="es-US"/>
        </w:rPr>
      </w:pPr>
      <w:r w:rsidRPr="00F917AD">
        <w:rPr>
          <w:rFonts w:ascii="Times New Roman" w:hAnsi="Times New Roman"/>
          <w:b/>
          <w:sz w:val="40"/>
          <w:szCs w:val="40"/>
          <w:lang w:val="es-US"/>
        </w:rPr>
        <w:t>MUESTRA DE ARTÍCULO DE OPINIÓN</w:t>
      </w:r>
    </w:p>
    <w:p w:rsidR="00F906A6" w:rsidRPr="00F917AD" w:rsidRDefault="00F906A6" w:rsidP="00F906A6">
      <w:pPr>
        <w:rPr>
          <w:rFonts w:ascii="Times New Roman" w:hAnsi="Times New Roman"/>
          <w:lang w:val="es-US"/>
        </w:rPr>
      </w:pPr>
    </w:p>
    <w:p w:rsidR="00F906A6" w:rsidRPr="00F917AD" w:rsidRDefault="003E4FC4" w:rsidP="00F906A6">
      <w:pPr>
        <w:rPr>
          <w:rFonts w:ascii="Times New Roman" w:hAnsi="Times New Roman"/>
          <w:i/>
          <w:sz w:val="18"/>
          <w:szCs w:val="18"/>
          <w:lang w:val="es-US"/>
        </w:rPr>
      </w:pPr>
      <w:r w:rsidRPr="00F917AD">
        <w:rPr>
          <w:rFonts w:ascii="Times New Roman" w:hAnsi="Times New Roman"/>
          <w:sz w:val="18"/>
          <w:szCs w:val="18"/>
          <w:lang w:val="es-US"/>
        </w:rPr>
        <w:t xml:space="preserve">Nota: </w:t>
      </w:r>
      <w:r w:rsidRPr="00F917AD">
        <w:rPr>
          <w:rFonts w:ascii="Times New Roman" w:hAnsi="Times New Roman"/>
          <w:i/>
          <w:sz w:val="18"/>
          <w:szCs w:val="18"/>
          <w:lang w:val="es-US"/>
        </w:rPr>
        <w:t>Antes de llenar los espacios en blanco con los nombres de la organización y del portavoz de la misma, usted DEBE comunicarse con ellos y obtener permiso para usar sus nombres en este comunicado de prensa, para que aprueben el lenguaje utilizado en las citas, y para que hagan cualquier cambio o adiciones que consideren pertinentes. Sólo entonces podrá enviar el comunicado de prensa.</w:t>
      </w:r>
    </w:p>
    <w:p w:rsidR="00F906A6" w:rsidRPr="00F917AD" w:rsidRDefault="00F906A6" w:rsidP="00F906A6">
      <w:pPr>
        <w:rPr>
          <w:rFonts w:ascii="Times New Roman" w:hAnsi="Times New Roman"/>
          <w:lang w:val="es-US"/>
        </w:rPr>
      </w:pPr>
    </w:p>
    <w:p w:rsidR="00F906A6" w:rsidRPr="00F917AD" w:rsidRDefault="003E4FC4" w:rsidP="00F906A6">
      <w:pPr>
        <w:jc w:val="center"/>
        <w:outlineLvl w:val="0"/>
        <w:rPr>
          <w:rFonts w:ascii="Times New Roman" w:hAnsi="Times New Roman"/>
          <w:b/>
          <w:sz w:val="36"/>
          <w:szCs w:val="36"/>
          <w:lang w:val="es-US"/>
        </w:rPr>
      </w:pPr>
      <w:r w:rsidRPr="00F917AD">
        <w:rPr>
          <w:rFonts w:ascii="Times New Roman" w:hAnsi="Times New Roman"/>
          <w:b/>
          <w:i/>
          <w:sz w:val="36"/>
          <w:szCs w:val="36"/>
          <w:lang w:val="es-US"/>
        </w:rPr>
        <w:t xml:space="preserve">Abrochado o Multado: </w:t>
      </w:r>
      <w:r w:rsidRPr="00F917AD">
        <w:rPr>
          <w:rFonts w:ascii="Times New Roman" w:hAnsi="Times New Roman"/>
          <w:b/>
          <w:sz w:val="36"/>
          <w:szCs w:val="36"/>
          <w:lang w:val="es-US"/>
        </w:rPr>
        <w:t>Hágalo un Hábito Diario</w:t>
      </w:r>
    </w:p>
    <w:p w:rsidR="00F906A6" w:rsidRPr="00F917AD" w:rsidRDefault="003E4FC4" w:rsidP="00F906A6">
      <w:pPr>
        <w:jc w:val="center"/>
        <w:outlineLvl w:val="0"/>
        <w:rPr>
          <w:rFonts w:ascii="Times New Roman" w:hAnsi="Times New Roman"/>
          <w:b/>
          <w:sz w:val="28"/>
          <w:szCs w:val="28"/>
          <w:lang w:val="es-US"/>
        </w:rPr>
      </w:pPr>
      <w:r w:rsidRPr="00F917AD">
        <w:rPr>
          <w:rFonts w:ascii="Times New Roman" w:hAnsi="Times New Roman"/>
          <w:b/>
          <w:sz w:val="28"/>
          <w:szCs w:val="28"/>
          <w:lang w:val="es-US"/>
        </w:rPr>
        <w:t>Por (Líder Local)</w:t>
      </w:r>
    </w:p>
    <w:p w:rsidR="00F906A6" w:rsidRPr="00F917AD" w:rsidRDefault="00F906A6" w:rsidP="00F906A6">
      <w:pPr>
        <w:rPr>
          <w:rFonts w:ascii="Times New Roman" w:hAnsi="Times New Roman"/>
          <w:lang w:val="es-US"/>
        </w:rPr>
      </w:pPr>
    </w:p>
    <w:p w:rsidR="003E4FC4" w:rsidRPr="00F917AD" w:rsidRDefault="003E4FC4" w:rsidP="003E4FC4">
      <w:pPr>
        <w:rPr>
          <w:rFonts w:ascii="Times New Roman" w:hAnsi="Times New Roman"/>
          <w:lang w:val="es-US"/>
        </w:rPr>
      </w:pPr>
      <w:r w:rsidRPr="00F917AD">
        <w:rPr>
          <w:rFonts w:ascii="Times New Roman" w:hAnsi="Times New Roman"/>
          <w:lang w:val="es-US"/>
        </w:rPr>
        <w:t xml:space="preserve">Cepillarse los dientes, desayunar, atarse los zapatos - son acciones automáticas tomadas por millones de personas cada día, a menudo por costumbre. Abrocharse el cinturón de seguridad debe ser una acción automática. De hecho, el uso del cinturón de seguridad debe ser el siguiente paso automático después de sentarse en un vehículo. Ya sea que viaje en el asiento delantero o trasero, y sin importar el car </w:t>
      </w:r>
      <w:proofErr w:type="spellStart"/>
      <w:r w:rsidRPr="00F917AD">
        <w:rPr>
          <w:rFonts w:ascii="Times New Roman" w:hAnsi="Times New Roman"/>
          <w:lang w:val="es-US"/>
        </w:rPr>
        <w:t>seat</w:t>
      </w:r>
      <w:proofErr w:type="spellEnd"/>
      <w:r w:rsidRPr="00F917AD">
        <w:rPr>
          <w:rFonts w:ascii="Times New Roman" w:hAnsi="Times New Roman"/>
          <w:lang w:val="es-US"/>
        </w:rPr>
        <w:t xml:space="preserve"> o asiento “</w:t>
      </w:r>
      <w:proofErr w:type="spellStart"/>
      <w:r w:rsidRPr="00F917AD">
        <w:rPr>
          <w:rFonts w:ascii="Times New Roman" w:hAnsi="Times New Roman"/>
          <w:lang w:val="es-US"/>
        </w:rPr>
        <w:t>booster</w:t>
      </w:r>
      <w:proofErr w:type="spellEnd"/>
      <w:r w:rsidRPr="00F917AD">
        <w:rPr>
          <w:rFonts w:ascii="Times New Roman" w:hAnsi="Times New Roman"/>
          <w:lang w:val="es-US"/>
        </w:rPr>
        <w:t xml:space="preserve">” de su hijo, el cinturón de seguridad de cada persona debe ser abrochado en cada viaje. Según estudios realizados en 2015 por la Administración Nacional de Seguridad del Tráfico en las Carreteras (NHTSA), 9,874 personas murieron por ignorar esta tarea simple. Localmente, </w:t>
      </w:r>
      <w:r w:rsidRPr="00F917AD">
        <w:rPr>
          <w:rFonts w:ascii="Times New Roman" w:hAnsi="Times New Roman"/>
          <w:b/>
          <w:lang w:val="es-US"/>
        </w:rPr>
        <w:t>[número de muertos locales]</w:t>
      </w:r>
      <w:r w:rsidRPr="00F917AD">
        <w:rPr>
          <w:rFonts w:ascii="Times New Roman" w:hAnsi="Times New Roman"/>
          <w:lang w:val="es-US"/>
        </w:rPr>
        <w:t xml:space="preserve"> miembros de nuestra comunidad murieron por no estar abrochados. La acción es tan rápida y tan básica - y puede salvar tu vida.</w:t>
      </w:r>
    </w:p>
    <w:p w:rsidR="003E4FC4" w:rsidRPr="00F917AD" w:rsidRDefault="003E4FC4" w:rsidP="003E4FC4">
      <w:pPr>
        <w:rPr>
          <w:rFonts w:ascii="Times New Roman" w:hAnsi="Times New Roman"/>
          <w:lang w:val="es-US"/>
        </w:rPr>
      </w:pPr>
    </w:p>
    <w:p w:rsidR="003E4FC4" w:rsidRPr="00F917AD" w:rsidRDefault="003E4FC4" w:rsidP="003E4FC4">
      <w:pPr>
        <w:rPr>
          <w:rFonts w:ascii="Times New Roman" w:hAnsi="Times New Roman"/>
          <w:lang w:val="es-US"/>
        </w:rPr>
      </w:pPr>
      <w:r w:rsidRPr="00F917AD">
        <w:rPr>
          <w:rFonts w:ascii="Times New Roman" w:hAnsi="Times New Roman"/>
          <w:lang w:val="es-US"/>
        </w:rPr>
        <w:t xml:space="preserve">Este 22 de mayo al 4 de junio </w:t>
      </w:r>
      <w:r w:rsidRPr="00F917AD">
        <w:rPr>
          <w:rFonts w:ascii="Times New Roman" w:hAnsi="Times New Roman"/>
          <w:b/>
          <w:lang w:val="es-US"/>
        </w:rPr>
        <w:t>[agencia local del orden público]</w:t>
      </w:r>
      <w:r w:rsidRPr="00F917AD">
        <w:rPr>
          <w:rFonts w:ascii="Times New Roman" w:hAnsi="Times New Roman"/>
          <w:lang w:val="es-US"/>
        </w:rPr>
        <w:t xml:space="preserve"> se une a NHTSA y a las fuerzas del orden en todo el país para el operativo nacional “Abrochado o Multado” 2017. Estaremos patrullando y tomando medidas enérgicas contra violaciones del cinturón de seguridad, multando aquellos viajando desabrochados o transportando niños sin restricciones. Estamos trabajando con agencias del orden para hacer llegar el mensaje que los cinturones de seguridad salvan vidas. De hecho, de 2011 a 2015, los cinturones salvaron cerca de 63,000 vidas. Y en 2015, unas 2,804 vidas adicionales pudieran haberse salvado si todos los ocupantes desabrochados involucrados en choques fatales hubieran estado abrochados.</w:t>
      </w:r>
    </w:p>
    <w:p w:rsidR="003E4FC4" w:rsidRPr="00F917AD" w:rsidRDefault="003E4FC4" w:rsidP="003E4FC4">
      <w:pPr>
        <w:rPr>
          <w:rFonts w:ascii="Times New Roman" w:hAnsi="Times New Roman"/>
          <w:lang w:val="es-US"/>
        </w:rPr>
      </w:pPr>
    </w:p>
    <w:p w:rsidR="003E4FC4" w:rsidRPr="00F917AD" w:rsidRDefault="003E4FC4" w:rsidP="003E4FC4">
      <w:pPr>
        <w:rPr>
          <w:rFonts w:ascii="Times New Roman" w:hAnsi="Times New Roman"/>
          <w:lang w:val="es-US"/>
        </w:rPr>
      </w:pPr>
      <w:r w:rsidRPr="00F917AD">
        <w:rPr>
          <w:rFonts w:ascii="Times New Roman" w:hAnsi="Times New Roman"/>
          <w:lang w:val="es-US"/>
        </w:rPr>
        <w:t>¿Por qué el mes de mayo? El fin de semana del Día de Recordatorio de los Caídos (Memorial Day) empieza la ajetreada temporada de verano, con muchas más familias en las carreteras. Hemos encontrado que este es el momento más efectivo para recordar a los conductores por qué las leyes del cinturón de seguridad importan - ayudan a salvar vidas. Esto no es una campaña para dar multas o entrenar a la policía. Esta es una para ayudar a mantener a las personas sanas y salvas. Vemos las fatalidades por no estar abrochados y no le deseamos esa devastación a nadie.</w:t>
      </w:r>
    </w:p>
    <w:p w:rsidR="003E4FC4" w:rsidRPr="00F917AD" w:rsidRDefault="003E4FC4" w:rsidP="003E4FC4">
      <w:pPr>
        <w:rPr>
          <w:rFonts w:ascii="Times New Roman" w:hAnsi="Times New Roman"/>
          <w:lang w:val="es-US"/>
        </w:rPr>
      </w:pPr>
    </w:p>
    <w:p w:rsidR="007520F8" w:rsidRPr="00F917AD" w:rsidRDefault="003E4FC4">
      <w:pPr>
        <w:rPr>
          <w:rFonts w:ascii="Times New Roman" w:hAnsi="Times New Roman"/>
          <w:lang w:val="es-US"/>
        </w:rPr>
      </w:pPr>
      <w:r w:rsidRPr="00F917AD">
        <w:rPr>
          <w:rFonts w:ascii="Times New Roman" w:hAnsi="Times New Roman"/>
          <w:lang w:val="es-US"/>
        </w:rPr>
        <w:t xml:space="preserve">Además de aumentos de patrullas y una movilización con cero </w:t>
      </w:r>
      <w:proofErr w:type="gramStart"/>
      <w:r w:rsidRPr="00F917AD">
        <w:rPr>
          <w:rFonts w:ascii="Times New Roman" w:hAnsi="Times New Roman"/>
          <w:lang w:val="es-US"/>
        </w:rPr>
        <w:t>tolerancia</w:t>
      </w:r>
      <w:proofErr w:type="gramEnd"/>
      <w:r w:rsidRPr="00F917AD">
        <w:rPr>
          <w:rFonts w:ascii="Times New Roman" w:hAnsi="Times New Roman"/>
          <w:lang w:val="es-US"/>
        </w:rPr>
        <w:t>, realmente queremos difundir la información correcta a los automovilistas. Hay demasiadas nociones falsas sobre los cinturones de seguridad:</w:t>
      </w:r>
      <w:r w:rsidR="007520F8" w:rsidRPr="00F917AD">
        <w:rPr>
          <w:rFonts w:ascii="Times New Roman" w:hAnsi="Times New Roman"/>
          <w:lang w:val="es-US"/>
        </w:rPr>
        <w:t xml:space="preserve"> </w:t>
      </w:r>
    </w:p>
    <w:p w:rsidR="007520F8" w:rsidRPr="00F917AD" w:rsidRDefault="007520F8" w:rsidP="00F906A6">
      <w:pPr>
        <w:rPr>
          <w:rFonts w:ascii="Times New Roman" w:hAnsi="Times New Roman"/>
          <w:lang w:val="es-US"/>
        </w:rPr>
      </w:pPr>
    </w:p>
    <w:p w:rsidR="003E4FC4" w:rsidRPr="00F917AD" w:rsidRDefault="003E4FC4" w:rsidP="00F917AD">
      <w:pPr>
        <w:pStyle w:val="ListParagraph"/>
        <w:numPr>
          <w:ilvl w:val="0"/>
          <w:numId w:val="9"/>
        </w:numPr>
        <w:rPr>
          <w:rFonts w:ascii="Times New Roman" w:hAnsi="Times New Roman"/>
          <w:lang w:val="es-US"/>
        </w:rPr>
      </w:pPr>
      <w:r w:rsidRPr="00F917AD">
        <w:rPr>
          <w:rFonts w:ascii="Times New Roman" w:hAnsi="Times New Roman"/>
          <w:sz w:val="24"/>
          <w:szCs w:val="24"/>
          <w:lang w:val="es-US"/>
        </w:rPr>
        <w:t>JUVENTUD - Los jóvenes adultos en particular parecen pensar que son invencibles en los vehículos. Desafortunadamente, están muriendo a una tasa desproporcionada por no estar abrochados.</w:t>
      </w:r>
    </w:p>
    <w:p w:rsidR="00097055" w:rsidRPr="00097055" w:rsidRDefault="00097055" w:rsidP="00097055">
      <w:pPr>
        <w:pStyle w:val="ListParagraph"/>
        <w:numPr>
          <w:ilvl w:val="0"/>
          <w:numId w:val="9"/>
        </w:numPr>
        <w:rPr>
          <w:rFonts w:ascii="Times New Roman" w:hAnsi="Times New Roman"/>
          <w:sz w:val="24"/>
          <w:szCs w:val="24"/>
          <w:lang w:val="es-US"/>
        </w:rPr>
      </w:pPr>
      <w:r w:rsidRPr="00F917AD">
        <w:rPr>
          <w:rFonts w:ascii="Times New Roman" w:hAnsi="Times New Roman"/>
          <w:sz w:val="24"/>
          <w:szCs w:val="24"/>
          <w:lang w:val="es-ES"/>
        </w:rPr>
        <w:t>VARONES - Casi el doble de varones están muriendo en choques automovilísticos en comparación con las mujeres, y usando menos el cinturón que las mujeres.</w:t>
      </w:r>
    </w:p>
    <w:p w:rsidR="00097055" w:rsidRPr="000A44E2" w:rsidRDefault="00097055" w:rsidP="00097055">
      <w:pPr>
        <w:pStyle w:val="ListParagraph"/>
        <w:numPr>
          <w:ilvl w:val="0"/>
          <w:numId w:val="9"/>
        </w:numPr>
        <w:rPr>
          <w:rFonts w:ascii="Times New Roman" w:hAnsi="Times New Roman"/>
          <w:sz w:val="24"/>
          <w:szCs w:val="24"/>
          <w:lang w:val="es-US"/>
        </w:rPr>
      </w:pPr>
      <w:r w:rsidRPr="00097055">
        <w:rPr>
          <w:rFonts w:ascii="Times New Roman" w:hAnsi="Times New Roman"/>
          <w:sz w:val="24"/>
          <w:szCs w:val="24"/>
          <w:lang w:val="es-US"/>
        </w:rPr>
        <w:t>CONDUCTORES Y PASAJEROS DE CAMIONETAS - Los ocupantes de camionetas piensan que no necesitan usar sus cinturones porque creen que sus vehículos grandes los protegerán en un choque. Sin embargo, los números de NHTSA dicen lo contrario: el 60% de los ocupantes de camionetas que murieron en choques no estaban abrochados, en comparación con el 42% de los ocupantes de automóviles de pasajeros desabrochados que murieron en choques.</w:t>
      </w:r>
    </w:p>
    <w:p w:rsidR="00097055" w:rsidRPr="00097055" w:rsidRDefault="00097055" w:rsidP="00097055">
      <w:pPr>
        <w:rPr>
          <w:rFonts w:ascii="Times New Roman" w:hAnsi="Times New Roman"/>
          <w:lang w:val="es-US"/>
        </w:rPr>
      </w:pPr>
      <w:r w:rsidRPr="00097055">
        <w:rPr>
          <w:rFonts w:ascii="Times New Roman" w:hAnsi="Times New Roman"/>
          <w:lang w:val="es-US"/>
        </w:rPr>
        <w:t xml:space="preserve">La noche también representa una amenaza particularmente peligrosa para los ocupantes de </w:t>
      </w:r>
      <w:proofErr w:type="spellStart"/>
      <w:r w:rsidRPr="00097055">
        <w:rPr>
          <w:rFonts w:ascii="Times New Roman" w:hAnsi="Times New Roman"/>
          <w:lang w:val="es-US"/>
        </w:rPr>
        <w:t>vehículol</w:t>
      </w:r>
      <w:proofErr w:type="spellEnd"/>
      <w:r w:rsidRPr="00097055">
        <w:rPr>
          <w:rFonts w:ascii="Times New Roman" w:hAnsi="Times New Roman"/>
          <w:lang w:val="es-US"/>
        </w:rPr>
        <w:t>, por lo que una parte importante de nuestro mensaje de seguridad a los automovilistas incluye las palabras "día y noche". En 2015, alrededor del 57% de los ocupantes de vehículos de pasajeros que murieron durante las horas nocturnas de 6 pm a 5:59 am no estaban abrochados. Más personas están muriendo en choques nocturnos que nunca antes y, como resultado, vamos a estar enfocados a los violadores nocturnos del uso del cinturón.</w:t>
      </w:r>
    </w:p>
    <w:p w:rsidR="00097055" w:rsidRPr="00097055" w:rsidRDefault="00097055" w:rsidP="00097055">
      <w:pPr>
        <w:rPr>
          <w:rFonts w:ascii="Times New Roman" w:hAnsi="Times New Roman"/>
          <w:lang w:val="es-US"/>
        </w:rPr>
      </w:pPr>
    </w:p>
    <w:p w:rsidR="00097055" w:rsidRPr="00097055" w:rsidRDefault="00097055" w:rsidP="00097055">
      <w:pPr>
        <w:rPr>
          <w:rFonts w:ascii="Times New Roman" w:hAnsi="Times New Roman"/>
          <w:lang w:val="es-US"/>
        </w:rPr>
      </w:pPr>
      <w:r w:rsidRPr="00097055">
        <w:rPr>
          <w:rFonts w:ascii="Times New Roman" w:hAnsi="Times New Roman"/>
          <w:lang w:val="es-US"/>
        </w:rPr>
        <w:t xml:space="preserve">Recuerde: El hábito de abrocharse es tan simple como prender una luz. Debe ser una acción automática para usted, y para todos en su vehículo. No sólo se abroche para evitar una multa: - las vidas de nuestras familias y amigos en </w:t>
      </w:r>
      <w:r w:rsidRPr="00F917AD">
        <w:rPr>
          <w:rFonts w:ascii="Times New Roman" w:hAnsi="Times New Roman"/>
          <w:b/>
          <w:lang w:val="es-US"/>
        </w:rPr>
        <w:t>[área local]</w:t>
      </w:r>
      <w:r w:rsidRPr="00097055">
        <w:rPr>
          <w:rFonts w:ascii="Times New Roman" w:hAnsi="Times New Roman"/>
          <w:lang w:val="es-US"/>
        </w:rPr>
        <w:t xml:space="preserve"> son más importante que eso. Pero si lo atrapan manejando sin estar abrochado, recibirá una multa – sin excusas ni advertencias. El uso de su cinturón de seguridad es requerido por ley. Día y noche, asiento delantero y trasero, Abrochado o Multado.</w:t>
      </w:r>
    </w:p>
    <w:p w:rsidR="00097055" w:rsidRPr="00097055" w:rsidRDefault="00097055" w:rsidP="00097055">
      <w:pPr>
        <w:rPr>
          <w:rFonts w:ascii="Times New Roman" w:hAnsi="Times New Roman"/>
          <w:lang w:val="es-US"/>
        </w:rPr>
      </w:pPr>
    </w:p>
    <w:p w:rsidR="007520F8" w:rsidRPr="00F917AD" w:rsidRDefault="00097055" w:rsidP="00F906A6">
      <w:pPr>
        <w:rPr>
          <w:rFonts w:ascii="Times New Roman" w:hAnsi="Times New Roman"/>
          <w:lang w:val="es-US"/>
        </w:rPr>
      </w:pPr>
      <w:r w:rsidRPr="00097055">
        <w:rPr>
          <w:rFonts w:ascii="Times New Roman" w:hAnsi="Times New Roman"/>
          <w:lang w:val="es-US"/>
        </w:rPr>
        <w:t xml:space="preserve">Para más información del operativo nacional “Abrochado o Multado” visite </w:t>
      </w:r>
      <w:hyperlink r:id="rId11" w:history="1">
        <w:r w:rsidRPr="000A44E2">
          <w:rPr>
            <w:rStyle w:val="Hyperlink"/>
            <w:rFonts w:ascii="Times New Roman" w:hAnsi="Times New Roman"/>
            <w:lang w:val="es-US"/>
          </w:rPr>
          <w:t>www.nhtsa.gov/ciot</w:t>
        </w:r>
      </w:hyperlink>
      <w:r w:rsidRPr="00097055">
        <w:rPr>
          <w:rFonts w:ascii="Times New Roman" w:hAnsi="Times New Roman"/>
          <w:lang w:val="es-US"/>
        </w:rPr>
        <w:t>.</w:t>
      </w:r>
    </w:p>
    <w:p w:rsidR="0064575B" w:rsidRPr="00F917AD" w:rsidRDefault="00097055">
      <w:pPr>
        <w:rPr>
          <w:rFonts w:ascii="Times New Roman" w:hAnsi="Times New Roman"/>
          <w:lang w:val="es-US"/>
        </w:rPr>
      </w:pPr>
      <w:r>
        <w:rPr>
          <w:rFonts w:ascii="Times New Roman" w:hAnsi="Times New Roman"/>
          <w:b/>
          <w:noProof/>
        </w:rPr>
        <mc:AlternateContent>
          <mc:Choice Requires="wps">
            <w:drawing>
              <wp:anchor distT="0" distB="0" distL="114300" distR="114300" simplePos="0" relativeHeight="251660288" behindDoc="1" locked="0" layoutInCell="1" allowOverlap="1" wp14:anchorId="4AFBB35A" wp14:editId="351C5B5D">
                <wp:simplePos x="0" y="0"/>
                <wp:positionH relativeFrom="column">
                  <wp:posOffset>5096510</wp:posOffset>
                </wp:positionH>
                <wp:positionV relativeFrom="paragraph">
                  <wp:posOffset>2654138</wp:posOffset>
                </wp:positionV>
                <wp:extent cx="967740" cy="198755"/>
                <wp:effectExtent l="0" t="0" r="889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7055" w:rsidRDefault="00097055" w:rsidP="00097055">
                            <w:pPr>
                              <w:jc w:val="right"/>
                              <w:rPr>
                                <w:rFonts w:ascii="Calibri" w:hAnsi="Calibri"/>
                                <w:sz w:val="16"/>
                                <w:szCs w:val="16"/>
                              </w:rPr>
                            </w:pPr>
                            <w:r w:rsidRPr="00BA7711">
                              <w:rPr>
                                <w:rFonts w:ascii="Calibri" w:hAnsi="Calibri"/>
                                <w:sz w:val="16"/>
                                <w:szCs w:val="16"/>
                              </w:rPr>
                              <w:t>1</w:t>
                            </w:r>
                            <w:r>
                              <w:rPr>
                                <w:rFonts w:ascii="Calibri" w:hAnsi="Calibri"/>
                                <w:sz w:val="16"/>
                                <w:szCs w:val="16"/>
                              </w:rPr>
                              <w:t>2945b</w:t>
                            </w:r>
                            <w:r w:rsidRPr="00BA7711">
                              <w:rPr>
                                <w:rFonts w:ascii="Calibri" w:hAnsi="Calibri"/>
                                <w:sz w:val="16"/>
                                <w:szCs w:val="16"/>
                              </w:rPr>
                              <w:t>-</w:t>
                            </w:r>
                            <w:r>
                              <w:rPr>
                                <w:rFonts w:ascii="Calibri" w:hAnsi="Calibri"/>
                                <w:sz w:val="16"/>
                                <w:szCs w:val="16"/>
                              </w:rPr>
                              <w:t>031717</w:t>
                            </w:r>
                            <w:r w:rsidRPr="00BA7711">
                              <w:rPr>
                                <w:rFonts w:ascii="Calibri" w:hAnsi="Calibri"/>
                                <w:sz w:val="16"/>
                                <w:szCs w:val="16"/>
                              </w:rPr>
                              <w:t>-v</w:t>
                            </w:r>
                            <w:r>
                              <w:rPr>
                                <w:rFonts w:ascii="Calibri" w:hAnsi="Calibri"/>
                                <w:sz w:val="16"/>
                                <w:szCs w:val="16"/>
                              </w:rPr>
                              <w:t>1</w:t>
                            </w:r>
                          </w:p>
                          <w:p w:rsidR="00097055" w:rsidRPr="00BA7711" w:rsidRDefault="00097055" w:rsidP="00097055">
                            <w:pPr>
                              <w:jc w:val="right"/>
                              <w:rPr>
                                <w:rFonts w:ascii="Calibri" w:hAnsi="Calibri"/>
                                <w:sz w:val="16"/>
                                <w:szCs w:val="16"/>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01.3pt;margin-top:209pt;width:76.2pt;height:15.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" stroked="f">
                <v:textbox>
                  <w:txbxContent>
                    <w:p w:rsidR="00097055" w:rsidRDefault="00097055" w:rsidP="00097055">
                      <w:pPr>
                        <w:jc w:val="right"/>
                        <w:rPr>
                          <w:rFonts w:ascii="Calibri" w:hAnsi="Calibri"/>
                          <w:sz w:val="16"/>
                          <w:szCs w:val="16"/>
                        </w:rPr>
                      </w:pPr>
                      <w:r w:rsidRPr="00BA7711">
                        <w:rPr>
                          <w:rFonts w:ascii="Calibri" w:hAnsi="Calibri"/>
                          <w:sz w:val="16"/>
                          <w:szCs w:val="16"/>
                        </w:rPr>
                        <w:t>1</w:t>
                      </w:r>
                      <w:r>
                        <w:rPr>
                          <w:rFonts w:ascii="Calibri" w:hAnsi="Calibri"/>
                          <w:sz w:val="16"/>
                          <w:szCs w:val="16"/>
                        </w:rPr>
                        <w:t>2945b</w:t>
                      </w:r>
                      <w:r w:rsidRPr="00BA7711">
                        <w:rPr>
                          <w:rFonts w:ascii="Calibri" w:hAnsi="Calibri"/>
                          <w:sz w:val="16"/>
                          <w:szCs w:val="16"/>
                        </w:rPr>
                        <w:t>-</w:t>
                      </w:r>
                      <w:r>
                        <w:rPr>
                          <w:rFonts w:ascii="Calibri" w:hAnsi="Calibri"/>
                          <w:sz w:val="16"/>
                          <w:szCs w:val="16"/>
                        </w:rPr>
                        <w:t>031717</w:t>
                      </w:r>
                      <w:r w:rsidRPr="00BA7711">
                        <w:rPr>
                          <w:rFonts w:ascii="Calibri" w:hAnsi="Calibri"/>
                          <w:sz w:val="16"/>
                          <w:szCs w:val="16"/>
                        </w:rPr>
                        <w:t>-v</w:t>
                      </w:r>
                      <w:r>
                        <w:rPr>
                          <w:rFonts w:ascii="Calibri" w:hAnsi="Calibri"/>
                          <w:sz w:val="16"/>
                          <w:szCs w:val="16"/>
                        </w:rPr>
                        <w:t>1</w:t>
                      </w:r>
                    </w:p>
                    <w:p w:rsidR="00097055" w:rsidRPr="00BA7711" w:rsidRDefault="00097055" w:rsidP="00097055">
                      <w:pPr>
                        <w:jc w:val="right"/>
                        <w:rPr>
                          <w:rFonts w:ascii="Calibri" w:hAnsi="Calibri"/>
                          <w:sz w:val="16"/>
                          <w:szCs w:val="16"/>
                        </w:rPr>
                      </w:pPr>
                    </w:p>
                  </w:txbxContent>
                </v:textbox>
              </v:shape>
            </w:pict>
          </mc:Fallback>
        </mc:AlternateContent>
      </w:r>
    </w:p>
    <w:sectPr w:rsidR="0064575B" w:rsidRPr="00F917AD" w:rsidSect="00BB042E">
      <w:headerReference w:type="default" r:id="rId12"/>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7AD" w:rsidRDefault="00F277AD" w:rsidP="005B04EB">
      <w:r>
        <w:separator/>
      </w:r>
    </w:p>
  </w:endnote>
  <w:endnote w:type="continuationSeparator" w:id="0">
    <w:p w:rsidR="00F277AD" w:rsidRDefault="00F277AD"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7AD" w:rsidRDefault="00F277AD" w:rsidP="005B04EB">
      <w:r>
        <w:separator/>
      </w:r>
    </w:p>
  </w:footnote>
  <w:footnote w:type="continuationSeparator" w:id="0">
    <w:p w:rsidR="00F277AD" w:rsidRDefault="00F277AD"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65" w:rsidRDefault="00F917AD">
    <w:pPr>
      <w:pStyle w:val="Header"/>
    </w:pPr>
    <w:r>
      <w:rPr>
        <w:noProof/>
      </w:rPr>
      <w:drawing>
        <wp:anchor distT="0" distB="0" distL="114300" distR="114300" simplePos="0" relativeHeight="251667968" behindDoc="1" locked="0" layoutInCell="1" allowOverlap="1" wp14:anchorId="2B2B5AC3" wp14:editId="3945B120">
          <wp:simplePos x="0" y="0"/>
          <wp:positionH relativeFrom="column">
            <wp:posOffset>-14443</wp:posOffset>
          </wp:positionH>
          <wp:positionV relativeFrom="paragraph">
            <wp:posOffset>-288925</wp:posOffset>
          </wp:positionV>
          <wp:extent cx="1085850" cy="1085850"/>
          <wp:effectExtent l="0" t="0" r="0" b="0"/>
          <wp:wrapNone/>
          <wp:docPr id="4" name="Picture 4" descr="Abrochado o Multado de Día y de Noc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_Spanish.png"/>
                  <pic:cNvPicPr/>
                </pic:nvPicPr>
                <pic:blipFill>
                  <a:blip r:embed="rId1">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14:sizeRelH relativeFrom="page">
            <wp14:pctWidth>0</wp14:pctWidth>
          </wp14:sizeRelH>
          <wp14:sizeRelV relativeFrom="page">
            <wp14:pctHeight>0</wp14:pctHeight>
          </wp14:sizeRelV>
        </wp:anchor>
      </w:drawing>
    </w:r>
    <w:r w:rsidR="0036645D" w:rsidRPr="0036645D">
      <w:rPr>
        <w:noProof/>
      </w:rPr>
      <w:drawing>
        <wp:anchor distT="0" distB="0" distL="114300" distR="114300" simplePos="0" relativeHeight="251664896" behindDoc="1" locked="0" layoutInCell="1" allowOverlap="1" wp14:anchorId="3BA1EB19" wp14:editId="4DC4FA78">
          <wp:simplePos x="0" y="0"/>
          <wp:positionH relativeFrom="column">
            <wp:posOffset>4152265</wp:posOffset>
          </wp:positionH>
          <wp:positionV relativeFrom="paragraph">
            <wp:posOffset>-360045</wp:posOffset>
          </wp:positionV>
          <wp:extent cx="1887855" cy="1104265"/>
          <wp:effectExtent l="0" t="0" r="0" b="0"/>
          <wp:wrapNone/>
          <wp:docPr id="5" name="Picture 5"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2">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E2391"/>
    <w:multiLevelType w:val="hybridMultilevel"/>
    <w:tmpl w:val="23641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4B1B40"/>
    <w:multiLevelType w:val="hybridMultilevel"/>
    <w:tmpl w:val="1C50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387E62"/>
    <w:multiLevelType w:val="hybridMultilevel"/>
    <w:tmpl w:val="81E80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CF02E0"/>
    <w:multiLevelType w:val="hybridMultilevel"/>
    <w:tmpl w:val="82E8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2C388D"/>
    <w:multiLevelType w:val="hybridMultilevel"/>
    <w:tmpl w:val="A888D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3A70B5"/>
    <w:multiLevelType w:val="hybridMultilevel"/>
    <w:tmpl w:val="573A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0E6D0F"/>
    <w:multiLevelType w:val="hybridMultilevel"/>
    <w:tmpl w:val="29981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3F127B"/>
    <w:multiLevelType w:val="hybridMultilevel"/>
    <w:tmpl w:val="6234BE7C"/>
    <w:lvl w:ilvl="0" w:tplc="04090001">
      <w:start w:val="1"/>
      <w:numFmt w:val="bullet"/>
      <w:lvlText w:val=""/>
      <w:lvlJc w:val="left"/>
      <w:pPr>
        <w:ind w:left="720" w:hanging="360"/>
      </w:pPr>
      <w:rPr>
        <w:rFonts w:ascii="Symbol" w:hAnsi="Symbol" w:hint="default"/>
      </w:rPr>
    </w:lvl>
    <w:lvl w:ilvl="1" w:tplc="AAA8759E">
      <w:numFmt w:val="bullet"/>
      <w:lvlText w:val="•"/>
      <w:lvlJc w:val="left"/>
      <w:pPr>
        <w:ind w:left="1440" w:hanging="360"/>
      </w:pPr>
      <w:rPr>
        <w:rFonts w:ascii="Times New Roman" w:eastAsia="MS Mincho"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6"/>
  </w:num>
  <w:num w:numId="7">
    <w:abstractNumId w:val="1"/>
  </w:num>
  <w:num w:numId="8">
    <w:abstractNumId w:val="7"/>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yce, Mike (NHTSA)">
    <w15:presenceInfo w15:providerId="AD" w15:userId="S-1-5-21-982035342-1880134254-310265210-70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trackRevisions/>
  <w:defaultTabStop w:val="720"/>
  <w:characterSpacingControl w:val="doNotCompress"/>
  <w:hdrShapeDefaults>
    <o:shapedefaults v:ext="edit" spidmax="25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42263"/>
    <w:rsid w:val="00061F77"/>
    <w:rsid w:val="00097055"/>
    <w:rsid w:val="000A45BB"/>
    <w:rsid w:val="000C3DB0"/>
    <w:rsid w:val="000E5236"/>
    <w:rsid w:val="000F472A"/>
    <w:rsid w:val="00100E7A"/>
    <w:rsid w:val="0012727B"/>
    <w:rsid w:val="00133586"/>
    <w:rsid w:val="0015195B"/>
    <w:rsid w:val="001731DF"/>
    <w:rsid w:val="00180494"/>
    <w:rsid w:val="00180709"/>
    <w:rsid w:val="00190DD6"/>
    <w:rsid w:val="001C69B3"/>
    <w:rsid w:val="001D410D"/>
    <w:rsid w:val="0024478A"/>
    <w:rsid w:val="002710ED"/>
    <w:rsid w:val="002862EB"/>
    <w:rsid w:val="002B5C11"/>
    <w:rsid w:val="002E7D2F"/>
    <w:rsid w:val="00320144"/>
    <w:rsid w:val="00353AA1"/>
    <w:rsid w:val="00362A1A"/>
    <w:rsid w:val="0036645D"/>
    <w:rsid w:val="00367237"/>
    <w:rsid w:val="00384331"/>
    <w:rsid w:val="003910D9"/>
    <w:rsid w:val="003A5BD7"/>
    <w:rsid w:val="003E4FC4"/>
    <w:rsid w:val="00432748"/>
    <w:rsid w:val="004673E1"/>
    <w:rsid w:val="004825C3"/>
    <w:rsid w:val="004A2430"/>
    <w:rsid w:val="004C17A6"/>
    <w:rsid w:val="004E52B8"/>
    <w:rsid w:val="00521B97"/>
    <w:rsid w:val="00584C41"/>
    <w:rsid w:val="00584DE7"/>
    <w:rsid w:val="00586B2E"/>
    <w:rsid w:val="00592B71"/>
    <w:rsid w:val="005A6152"/>
    <w:rsid w:val="005B04EB"/>
    <w:rsid w:val="005D3741"/>
    <w:rsid w:val="005D5EB0"/>
    <w:rsid w:val="005E0957"/>
    <w:rsid w:val="00614202"/>
    <w:rsid w:val="00627918"/>
    <w:rsid w:val="00640AFE"/>
    <w:rsid w:val="0064575B"/>
    <w:rsid w:val="00667C7B"/>
    <w:rsid w:val="00674F65"/>
    <w:rsid w:val="00676AB9"/>
    <w:rsid w:val="00680D4B"/>
    <w:rsid w:val="00681DBC"/>
    <w:rsid w:val="00692C0B"/>
    <w:rsid w:val="006A45B5"/>
    <w:rsid w:val="006E6886"/>
    <w:rsid w:val="006F0C7E"/>
    <w:rsid w:val="006F1A38"/>
    <w:rsid w:val="0070638F"/>
    <w:rsid w:val="007141EB"/>
    <w:rsid w:val="007520F8"/>
    <w:rsid w:val="00762816"/>
    <w:rsid w:val="0076772D"/>
    <w:rsid w:val="00791876"/>
    <w:rsid w:val="007A1269"/>
    <w:rsid w:val="007C3E0F"/>
    <w:rsid w:val="007F2D2B"/>
    <w:rsid w:val="00810C47"/>
    <w:rsid w:val="00850978"/>
    <w:rsid w:val="0087094C"/>
    <w:rsid w:val="00885AE9"/>
    <w:rsid w:val="008A1566"/>
    <w:rsid w:val="008B43F3"/>
    <w:rsid w:val="008D4B63"/>
    <w:rsid w:val="008F395B"/>
    <w:rsid w:val="00931F87"/>
    <w:rsid w:val="00964D6A"/>
    <w:rsid w:val="00985F67"/>
    <w:rsid w:val="009B2BA2"/>
    <w:rsid w:val="009B5B53"/>
    <w:rsid w:val="009B6F9F"/>
    <w:rsid w:val="009C755B"/>
    <w:rsid w:val="009D5D14"/>
    <w:rsid w:val="009E5173"/>
    <w:rsid w:val="00A54BBB"/>
    <w:rsid w:val="00A60AF8"/>
    <w:rsid w:val="00A76A62"/>
    <w:rsid w:val="00B04DC0"/>
    <w:rsid w:val="00B367A3"/>
    <w:rsid w:val="00B53CB6"/>
    <w:rsid w:val="00B709A4"/>
    <w:rsid w:val="00B81977"/>
    <w:rsid w:val="00BB042E"/>
    <w:rsid w:val="00BC743C"/>
    <w:rsid w:val="00BD5B07"/>
    <w:rsid w:val="00C02DC6"/>
    <w:rsid w:val="00C16C7D"/>
    <w:rsid w:val="00C253DB"/>
    <w:rsid w:val="00C2592B"/>
    <w:rsid w:val="00C42A32"/>
    <w:rsid w:val="00CA4C80"/>
    <w:rsid w:val="00CC536F"/>
    <w:rsid w:val="00D24B82"/>
    <w:rsid w:val="00D50951"/>
    <w:rsid w:val="00D80349"/>
    <w:rsid w:val="00DA4158"/>
    <w:rsid w:val="00DD0602"/>
    <w:rsid w:val="00DE11DB"/>
    <w:rsid w:val="00E26420"/>
    <w:rsid w:val="00E364A8"/>
    <w:rsid w:val="00E44291"/>
    <w:rsid w:val="00E5265B"/>
    <w:rsid w:val="00E60C11"/>
    <w:rsid w:val="00E85CC3"/>
    <w:rsid w:val="00E93B0D"/>
    <w:rsid w:val="00EA1E24"/>
    <w:rsid w:val="00EE2D4A"/>
    <w:rsid w:val="00EE50EE"/>
    <w:rsid w:val="00F06B7D"/>
    <w:rsid w:val="00F234DA"/>
    <w:rsid w:val="00F277AD"/>
    <w:rsid w:val="00F906A6"/>
    <w:rsid w:val="00F917AD"/>
    <w:rsid w:val="00FC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paragraph" w:customStyle="1" w:styleId="Pa3">
    <w:name w:val="Pa3"/>
    <w:basedOn w:val="Normal"/>
    <w:next w:val="Normal"/>
    <w:uiPriority w:val="99"/>
    <w:rsid w:val="00042263"/>
    <w:pPr>
      <w:autoSpaceDE w:val="0"/>
      <w:autoSpaceDN w:val="0"/>
      <w:adjustRightInd w:val="0"/>
      <w:spacing w:line="321" w:lineRule="atLeast"/>
    </w:pPr>
    <w:rPr>
      <w:rFonts w:ascii="Myriad Pro" w:eastAsia="Calibri" w:hAnsi="Myriad Pro"/>
    </w:rPr>
  </w:style>
  <w:style w:type="paragraph" w:customStyle="1" w:styleId="Pa4">
    <w:name w:val="Pa4"/>
    <w:basedOn w:val="Normal"/>
    <w:next w:val="Normal"/>
    <w:uiPriority w:val="99"/>
    <w:rsid w:val="00042263"/>
    <w:pPr>
      <w:autoSpaceDE w:val="0"/>
      <w:autoSpaceDN w:val="0"/>
      <w:adjustRightInd w:val="0"/>
      <w:spacing w:line="231" w:lineRule="atLeast"/>
    </w:pPr>
    <w:rPr>
      <w:rFonts w:ascii="Myriad Pro" w:eastAsia="Calibri" w:hAnsi="Myriad Pro"/>
    </w:rPr>
  </w:style>
  <w:style w:type="character" w:customStyle="1" w:styleId="A5">
    <w:name w:val="A5"/>
    <w:uiPriority w:val="99"/>
    <w:rsid w:val="00042263"/>
    <w:rPr>
      <w:color w:val="000000"/>
      <w:sz w:val="23"/>
      <w:u w:val="single"/>
    </w:rPr>
  </w:style>
  <w:style w:type="paragraph" w:styleId="ListParagraph">
    <w:name w:val="List Paragraph"/>
    <w:basedOn w:val="Normal"/>
    <w:uiPriority w:val="99"/>
    <w:qFormat/>
    <w:rsid w:val="00042263"/>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5A6152"/>
    <w:rPr>
      <w:sz w:val="16"/>
      <w:szCs w:val="16"/>
    </w:rPr>
  </w:style>
  <w:style w:type="paragraph" w:styleId="CommentText">
    <w:name w:val="annotation text"/>
    <w:basedOn w:val="Normal"/>
    <w:link w:val="CommentTextChar"/>
    <w:uiPriority w:val="99"/>
    <w:semiHidden/>
    <w:unhideWhenUsed/>
    <w:rsid w:val="005A6152"/>
    <w:rPr>
      <w:sz w:val="20"/>
      <w:szCs w:val="20"/>
    </w:rPr>
  </w:style>
  <w:style w:type="character" w:customStyle="1" w:styleId="CommentTextChar">
    <w:name w:val="Comment Text Char"/>
    <w:basedOn w:val="DefaultParagraphFont"/>
    <w:link w:val="CommentText"/>
    <w:uiPriority w:val="99"/>
    <w:semiHidden/>
    <w:rsid w:val="005A6152"/>
  </w:style>
  <w:style w:type="paragraph" w:styleId="CommentSubject">
    <w:name w:val="annotation subject"/>
    <w:basedOn w:val="CommentText"/>
    <w:next w:val="CommentText"/>
    <w:link w:val="CommentSubjectChar"/>
    <w:uiPriority w:val="99"/>
    <w:semiHidden/>
    <w:unhideWhenUsed/>
    <w:rsid w:val="005A6152"/>
    <w:rPr>
      <w:b/>
      <w:bCs/>
    </w:rPr>
  </w:style>
  <w:style w:type="character" w:customStyle="1" w:styleId="CommentSubjectChar">
    <w:name w:val="Comment Subject Char"/>
    <w:link w:val="CommentSubject"/>
    <w:uiPriority w:val="99"/>
    <w:semiHidden/>
    <w:rsid w:val="005A61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paragraph" w:customStyle="1" w:styleId="Pa3">
    <w:name w:val="Pa3"/>
    <w:basedOn w:val="Normal"/>
    <w:next w:val="Normal"/>
    <w:uiPriority w:val="99"/>
    <w:rsid w:val="00042263"/>
    <w:pPr>
      <w:autoSpaceDE w:val="0"/>
      <w:autoSpaceDN w:val="0"/>
      <w:adjustRightInd w:val="0"/>
      <w:spacing w:line="321" w:lineRule="atLeast"/>
    </w:pPr>
    <w:rPr>
      <w:rFonts w:ascii="Myriad Pro" w:eastAsia="Calibri" w:hAnsi="Myriad Pro"/>
    </w:rPr>
  </w:style>
  <w:style w:type="paragraph" w:customStyle="1" w:styleId="Pa4">
    <w:name w:val="Pa4"/>
    <w:basedOn w:val="Normal"/>
    <w:next w:val="Normal"/>
    <w:uiPriority w:val="99"/>
    <w:rsid w:val="00042263"/>
    <w:pPr>
      <w:autoSpaceDE w:val="0"/>
      <w:autoSpaceDN w:val="0"/>
      <w:adjustRightInd w:val="0"/>
      <w:spacing w:line="231" w:lineRule="atLeast"/>
    </w:pPr>
    <w:rPr>
      <w:rFonts w:ascii="Myriad Pro" w:eastAsia="Calibri" w:hAnsi="Myriad Pro"/>
    </w:rPr>
  </w:style>
  <w:style w:type="character" w:customStyle="1" w:styleId="A5">
    <w:name w:val="A5"/>
    <w:uiPriority w:val="99"/>
    <w:rsid w:val="00042263"/>
    <w:rPr>
      <w:color w:val="000000"/>
      <w:sz w:val="23"/>
      <w:u w:val="single"/>
    </w:rPr>
  </w:style>
  <w:style w:type="paragraph" w:styleId="ListParagraph">
    <w:name w:val="List Paragraph"/>
    <w:basedOn w:val="Normal"/>
    <w:uiPriority w:val="99"/>
    <w:qFormat/>
    <w:rsid w:val="00042263"/>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5A6152"/>
    <w:rPr>
      <w:sz w:val="16"/>
      <w:szCs w:val="16"/>
    </w:rPr>
  </w:style>
  <w:style w:type="paragraph" w:styleId="CommentText">
    <w:name w:val="annotation text"/>
    <w:basedOn w:val="Normal"/>
    <w:link w:val="CommentTextChar"/>
    <w:uiPriority w:val="99"/>
    <w:semiHidden/>
    <w:unhideWhenUsed/>
    <w:rsid w:val="005A6152"/>
    <w:rPr>
      <w:sz w:val="20"/>
      <w:szCs w:val="20"/>
    </w:rPr>
  </w:style>
  <w:style w:type="character" w:customStyle="1" w:styleId="CommentTextChar">
    <w:name w:val="Comment Text Char"/>
    <w:basedOn w:val="DefaultParagraphFont"/>
    <w:link w:val="CommentText"/>
    <w:uiPriority w:val="99"/>
    <w:semiHidden/>
    <w:rsid w:val="005A6152"/>
  </w:style>
  <w:style w:type="paragraph" w:styleId="CommentSubject">
    <w:name w:val="annotation subject"/>
    <w:basedOn w:val="CommentText"/>
    <w:next w:val="CommentText"/>
    <w:link w:val="CommentSubjectChar"/>
    <w:uiPriority w:val="99"/>
    <w:semiHidden/>
    <w:unhideWhenUsed/>
    <w:rsid w:val="005A6152"/>
    <w:rPr>
      <w:b/>
      <w:bCs/>
    </w:rPr>
  </w:style>
  <w:style w:type="character" w:customStyle="1" w:styleId="CommentSubjectChar">
    <w:name w:val="Comment Subject Char"/>
    <w:link w:val="CommentSubject"/>
    <w:uiPriority w:val="99"/>
    <w:semiHidden/>
    <w:rsid w:val="005A61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nhtsa.gov/ciot"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C87233-F8B4-4C99-8D94-9A59B7410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EA4B36-4272-4776-81B2-CE70AACB56C0}">
  <ds:schemaRefs>
    <ds:schemaRef ds:uri="http://purl.org/dc/dcmitype/"/>
    <ds:schemaRef ds:uri="http://schemas.microsoft.com/office/2006/documentManagement/types"/>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1961A998-C9C6-48AC-863E-B42E2F6CFB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4774</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Cha, Sunny CTR (NHTSA)</cp:lastModifiedBy>
  <cp:revision>4</cp:revision>
  <cp:lastPrinted>2015-11-13T17:08:00Z</cp:lastPrinted>
  <dcterms:created xsi:type="dcterms:W3CDTF">2017-03-17T14:21:00Z</dcterms:created>
  <dcterms:modified xsi:type="dcterms:W3CDTF">2017-03-17T14:31:00Z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