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3FE7" w14:textId="75A9541D" w:rsidR="00171E8B" w:rsidRDefault="00201ECC" w:rsidP="00201ECC">
      <w:pPr>
        <w:jc w:val="center"/>
        <w:rPr>
          <w:rFonts w:ascii="Rockwell" w:hAnsi="Rockwell"/>
          <w:b/>
          <w:sz w:val="28"/>
        </w:rPr>
      </w:pPr>
      <w:bookmarkStart w:id="0" w:name="_GoBack"/>
      <w:bookmarkEnd w:id="0"/>
      <w:r w:rsidRPr="00201ECC">
        <w:rPr>
          <w:rFonts w:ascii="Rockwell" w:hAnsi="Rockwell"/>
          <w:b/>
          <w:sz w:val="28"/>
        </w:rPr>
        <w:t>2019 Share the Road Campaign</w:t>
      </w:r>
    </w:p>
    <w:p w14:paraId="7C0CE19B" w14:textId="77777777" w:rsidR="00201ECC" w:rsidRPr="00201ECC" w:rsidRDefault="00201ECC" w:rsidP="00201ECC">
      <w:pPr>
        <w:jc w:val="center"/>
        <w:rPr>
          <w:rFonts w:ascii="Rockwell" w:hAnsi="Rockwell"/>
          <w:b/>
          <w:sz w:val="28"/>
        </w:rPr>
      </w:pPr>
    </w:p>
    <w:p w14:paraId="45C43FE8" w14:textId="77777777" w:rsidR="00171E8B" w:rsidRPr="003728EE" w:rsidRDefault="00635795" w:rsidP="00201ECC">
      <w:pPr>
        <w:jc w:val="center"/>
        <w:rPr>
          <w:b/>
        </w:rPr>
      </w:pPr>
      <w:r w:rsidRPr="00201ECC">
        <w:rPr>
          <w:rFonts w:ascii="Rockwell" w:hAnsi="Rockwell"/>
          <w:b/>
          <w:sz w:val="28"/>
        </w:rPr>
        <w:t>TALKING POINTS/F</w:t>
      </w:r>
      <w:r w:rsidR="00171E8B" w:rsidRPr="00201ECC">
        <w:rPr>
          <w:rFonts w:ascii="Rockwell" w:hAnsi="Rockwell"/>
          <w:b/>
          <w:sz w:val="28"/>
        </w:rPr>
        <w:t>ACT SHEET</w:t>
      </w:r>
    </w:p>
    <w:p w14:paraId="45C43FE9" w14:textId="77777777" w:rsidR="00171E8B" w:rsidRPr="003728EE" w:rsidRDefault="00171E8B" w:rsidP="00171E8B"/>
    <w:p w14:paraId="45C43FEA" w14:textId="42E13178" w:rsidR="002F3778" w:rsidRPr="00477BFE" w:rsidRDefault="00E60CC8" w:rsidP="00171E8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May is Motorcycle Safety Awareness Month, and </w:t>
      </w:r>
      <w:r w:rsidR="00F960BB">
        <w:rPr>
          <w:rFonts w:ascii="Trebuchet MS" w:hAnsi="Trebuchet MS"/>
          <w:sz w:val="22"/>
          <w:szCs w:val="22"/>
        </w:rPr>
        <w:t xml:space="preserve">the </w:t>
      </w:r>
      <w:r w:rsidRPr="00C105D8">
        <w:rPr>
          <w:rFonts w:ascii="Trebuchet MS" w:hAnsi="Trebuchet MS"/>
          <w:sz w:val="22"/>
          <w:szCs w:val="22"/>
        </w:rPr>
        <w:t>U.S. Department of Transportation’s National Highway Traffic Safety Administration (NHTSA</w:t>
      </w:r>
      <w:r>
        <w:rPr>
          <w:rFonts w:ascii="Trebuchet MS" w:hAnsi="Trebuchet MS"/>
          <w:sz w:val="22"/>
          <w:szCs w:val="22"/>
        </w:rPr>
        <w:t xml:space="preserve">) wants to remind vehicle drivers and motorcyclists alike to </w:t>
      </w:r>
      <w:r w:rsidRPr="00477BFE">
        <w:rPr>
          <w:rFonts w:ascii="Trebuchet MS" w:hAnsi="Trebuchet MS"/>
          <w:i/>
          <w:sz w:val="22"/>
          <w:szCs w:val="22"/>
        </w:rPr>
        <w:t>Share the Road</w:t>
      </w:r>
      <w:r>
        <w:rPr>
          <w:rFonts w:ascii="Trebuchet MS" w:hAnsi="Trebuchet MS"/>
          <w:sz w:val="22"/>
          <w:szCs w:val="22"/>
        </w:rPr>
        <w:t xml:space="preserve">. </w:t>
      </w:r>
      <w:r w:rsidR="00E4055F" w:rsidRPr="00C105D8">
        <w:rPr>
          <w:rFonts w:ascii="Trebuchet MS" w:hAnsi="Trebuchet MS"/>
          <w:sz w:val="22"/>
          <w:szCs w:val="22"/>
        </w:rPr>
        <w:t xml:space="preserve">In 2016, </w:t>
      </w:r>
      <w:r w:rsidR="00D249F2" w:rsidRPr="00C105D8">
        <w:rPr>
          <w:rFonts w:ascii="Trebuchet MS" w:hAnsi="Trebuchet MS"/>
          <w:sz w:val="22"/>
          <w:szCs w:val="22"/>
        </w:rPr>
        <w:t>there</w:t>
      </w:r>
      <w:r w:rsidR="003E454A" w:rsidRPr="00C105D8">
        <w:rPr>
          <w:rFonts w:ascii="Trebuchet MS" w:hAnsi="Trebuchet MS"/>
          <w:sz w:val="22"/>
          <w:szCs w:val="22"/>
        </w:rPr>
        <w:t xml:space="preserve"> </w:t>
      </w:r>
      <w:r w:rsidR="00D249F2" w:rsidRPr="00C105D8">
        <w:rPr>
          <w:rFonts w:ascii="Trebuchet MS" w:hAnsi="Trebuchet MS"/>
          <w:sz w:val="22"/>
          <w:szCs w:val="22"/>
        </w:rPr>
        <w:t xml:space="preserve">were </w:t>
      </w:r>
      <w:r w:rsidR="00E4055F" w:rsidRPr="00C105D8">
        <w:rPr>
          <w:rFonts w:ascii="Trebuchet MS" w:hAnsi="Trebuchet MS"/>
          <w:sz w:val="22"/>
          <w:szCs w:val="22"/>
        </w:rPr>
        <w:t>5,286 motorcyclists killed in traffic crashes, a 5-percent increase from 2015 (5,029). Those deaths account for 14 percent of the total highway fatalities that year. This increase in motorcycle fatalities continue</w:t>
      </w:r>
      <w:r w:rsidR="000A5EE0">
        <w:rPr>
          <w:rFonts w:ascii="Trebuchet MS" w:hAnsi="Trebuchet MS"/>
          <w:sz w:val="22"/>
          <w:szCs w:val="22"/>
        </w:rPr>
        <w:t>s a tragic trend over the last three</w:t>
      </w:r>
      <w:r w:rsidR="00E4055F" w:rsidRPr="00C105D8">
        <w:rPr>
          <w:rFonts w:ascii="Trebuchet MS" w:hAnsi="Trebuchet MS"/>
          <w:sz w:val="22"/>
          <w:szCs w:val="22"/>
        </w:rPr>
        <w:t xml:space="preserve"> years, where fatalities have increased since 2014. </w:t>
      </w:r>
    </w:p>
    <w:p w14:paraId="45C43FEB" w14:textId="77777777" w:rsidR="002F3778" w:rsidRPr="00C105D8" w:rsidRDefault="002F3778" w:rsidP="00171E8B">
      <w:pPr>
        <w:rPr>
          <w:rFonts w:ascii="Trebuchet MS" w:hAnsi="Trebuchet MS"/>
          <w:color w:val="221E1F"/>
          <w:sz w:val="22"/>
          <w:szCs w:val="22"/>
        </w:rPr>
      </w:pPr>
    </w:p>
    <w:p w14:paraId="45C43FEC" w14:textId="7E6F75A9" w:rsidR="00171E8B" w:rsidRPr="00C105D8" w:rsidRDefault="00477BFE" w:rsidP="00171E8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May, NHTSA wants to ensure that all vehicle drivers </w:t>
      </w:r>
      <w:r w:rsidRPr="00477BFE">
        <w:rPr>
          <w:rFonts w:ascii="Trebuchet MS" w:hAnsi="Trebuchet MS"/>
          <w:i/>
          <w:sz w:val="22"/>
          <w:szCs w:val="22"/>
        </w:rPr>
        <w:t>Get Up to Speed on Motorcycles</w:t>
      </w:r>
      <w:r>
        <w:rPr>
          <w:rFonts w:ascii="Trebuchet MS" w:hAnsi="Trebuchet MS"/>
          <w:sz w:val="22"/>
          <w:szCs w:val="22"/>
        </w:rPr>
        <w:t xml:space="preserve">. This new campaign </w:t>
      </w:r>
      <w:r w:rsidRPr="00477BFE">
        <w:rPr>
          <w:rFonts w:ascii="Trebuchet MS" w:hAnsi="Trebuchet MS"/>
          <w:sz w:val="22"/>
          <w:szCs w:val="22"/>
        </w:rPr>
        <w:t>help</w:t>
      </w:r>
      <w:r>
        <w:rPr>
          <w:rFonts w:ascii="Trebuchet MS" w:hAnsi="Trebuchet MS"/>
          <w:sz w:val="22"/>
          <w:szCs w:val="22"/>
        </w:rPr>
        <w:t>s</w:t>
      </w:r>
      <w:r w:rsidRPr="00477BFE">
        <w:rPr>
          <w:rFonts w:ascii="Trebuchet MS" w:hAnsi="Trebuchet MS"/>
          <w:sz w:val="22"/>
          <w:szCs w:val="22"/>
        </w:rPr>
        <w:t xml:space="preserve"> motorists understand standard motorcycle driving behaviors and learn how to drive safely around motorcycles on our roadways.</w:t>
      </w:r>
      <w:r>
        <w:rPr>
          <w:rFonts w:ascii="Trebuchet MS" w:hAnsi="Trebuchet MS"/>
          <w:sz w:val="22"/>
          <w:szCs w:val="22"/>
        </w:rPr>
        <w:t xml:space="preserve"> </w:t>
      </w:r>
      <w:r w:rsidR="00214585" w:rsidRPr="00C105D8">
        <w:rPr>
          <w:rFonts w:ascii="Trebuchet MS" w:hAnsi="Trebuchet MS"/>
          <w:sz w:val="22"/>
          <w:szCs w:val="22"/>
        </w:rPr>
        <w:t xml:space="preserve">Safe riding practices and cooperation from </w:t>
      </w:r>
      <w:r w:rsidR="00171E8B" w:rsidRPr="00C105D8">
        <w:rPr>
          <w:rFonts w:ascii="Trebuchet MS" w:hAnsi="Trebuchet MS"/>
          <w:sz w:val="22"/>
          <w:szCs w:val="22"/>
        </w:rPr>
        <w:t>all road users will h</w:t>
      </w:r>
      <w:r w:rsidR="00214585" w:rsidRPr="00C105D8">
        <w:rPr>
          <w:rFonts w:ascii="Trebuchet MS" w:hAnsi="Trebuchet MS"/>
          <w:sz w:val="22"/>
          <w:szCs w:val="22"/>
        </w:rPr>
        <w:t>elp</w:t>
      </w:r>
      <w:r w:rsidR="00171E8B" w:rsidRPr="00C105D8">
        <w:rPr>
          <w:rFonts w:ascii="Trebuchet MS" w:hAnsi="Trebuchet MS"/>
          <w:sz w:val="22"/>
          <w:szCs w:val="22"/>
        </w:rPr>
        <w:t xml:space="preserve"> reduce the number of fatalities and injuries on our nation’s highways.</w:t>
      </w:r>
      <w:r w:rsidR="002F3778" w:rsidRPr="00C105D8">
        <w:rPr>
          <w:rFonts w:ascii="Trebuchet MS" w:hAnsi="Trebuchet MS"/>
          <w:sz w:val="22"/>
          <w:szCs w:val="22"/>
        </w:rPr>
        <w:t xml:space="preserve"> </w:t>
      </w:r>
      <w:r w:rsidR="00A57706" w:rsidRPr="00C105D8">
        <w:rPr>
          <w:rFonts w:ascii="Trebuchet MS" w:hAnsi="Trebuchet MS"/>
          <w:sz w:val="22"/>
          <w:szCs w:val="22"/>
        </w:rPr>
        <w:t>I</w:t>
      </w:r>
      <w:r w:rsidR="00067C11" w:rsidRPr="00C105D8">
        <w:rPr>
          <w:rFonts w:ascii="Trebuchet MS" w:hAnsi="Trebuchet MS"/>
          <w:sz w:val="22"/>
          <w:szCs w:val="22"/>
        </w:rPr>
        <w:t xml:space="preserve">t’s </w:t>
      </w:r>
      <w:r w:rsidR="002F3778" w:rsidRPr="00C105D8">
        <w:rPr>
          <w:rFonts w:ascii="Trebuchet MS" w:hAnsi="Trebuchet MS"/>
          <w:sz w:val="22"/>
          <w:szCs w:val="22"/>
        </w:rPr>
        <w:t>especially important for mot</w:t>
      </w:r>
      <w:r w:rsidR="00067C11" w:rsidRPr="00C105D8">
        <w:rPr>
          <w:rFonts w:ascii="Trebuchet MS" w:hAnsi="Trebuchet MS"/>
          <w:sz w:val="22"/>
          <w:szCs w:val="22"/>
        </w:rPr>
        <w:t>orists to understand the safety challenges faced by motorcyclists</w:t>
      </w:r>
      <w:r w:rsidR="00A57706" w:rsidRPr="00C105D8">
        <w:rPr>
          <w:rFonts w:ascii="Trebuchet MS" w:hAnsi="Trebuchet MS"/>
          <w:sz w:val="22"/>
          <w:szCs w:val="22"/>
        </w:rPr>
        <w:t>,</w:t>
      </w:r>
      <w:r w:rsidR="00067C11" w:rsidRPr="00C105D8">
        <w:rPr>
          <w:rFonts w:ascii="Trebuchet MS" w:hAnsi="Trebuchet MS"/>
          <w:sz w:val="22"/>
          <w:szCs w:val="22"/>
        </w:rPr>
        <w:t xml:space="preserve"> such as size and visibility, </w:t>
      </w:r>
      <w:r w:rsidR="002F3778" w:rsidRPr="00C105D8">
        <w:rPr>
          <w:rFonts w:ascii="Trebuchet MS" w:hAnsi="Trebuchet MS"/>
          <w:sz w:val="22"/>
          <w:szCs w:val="22"/>
        </w:rPr>
        <w:t xml:space="preserve">and </w:t>
      </w:r>
      <w:r w:rsidR="00067C11" w:rsidRPr="00C105D8">
        <w:rPr>
          <w:rFonts w:ascii="Trebuchet MS" w:hAnsi="Trebuchet MS"/>
          <w:sz w:val="22"/>
          <w:szCs w:val="22"/>
        </w:rPr>
        <w:t xml:space="preserve">motorcycle riding practices like downshifting and weaving </w:t>
      </w:r>
      <w:r w:rsidR="002F3778" w:rsidRPr="00C105D8">
        <w:rPr>
          <w:rFonts w:ascii="Trebuchet MS" w:hAnsi="Trebuchet MS"/>
          <w:sz w:val="22"/>
          <w:szCs w:val="22"/>
        </w:rPr>
        <w:t xml:space="preserve">to </w:t>
      </w:r>
      <w:r w:rsidR="00067C11" w:rsidRPr="00C105D8">
        <w:rPr>
          <w:rFonts w:ascii="Trebuchet MS" w:hAnsi="Trebuchet MS"/>
          <w:sz w:val="22"/>
          <w:szCs w:val="22"/>
        </w:rPr>
        <w:t xml:space="preserve">know how to </w:t>
      </w:r>
      <w:r w:rsidR="002F3778" w:rsidRPr="00C105D8">
        <w:rPr>
          <w:rFonts w:ascii="Trebuchet MS" w:hAnsi="Trebuchet MS"/>
          <w:sz w:val="22"/>
          <w:szCs w:val="22"/>
        </w:rPr>
        <w:t>anticip</w:t>
      </w:r>
      <w:r w:rsidR="00067C11" w:rsidRPr="00C105D8">
        <w:rPr>
          <w:rFonts w:ascii="Trebuchet MS" w:hAnsi="Trebuchet MS"/>
          <w:sz w:val="22"/>
          <w:szCs w:val="22"/>
        </w:rPr>
        <w:t xml:space="preserve">ate and respond to them. By raising motorists’ awareness, both drivers and riders will be safer sharing the road. </w:t>
      </w:r>
    </w:p>
    <w:p w14:paraId="45C43FED" w14:textId="77777777" w:rsidR="002F3778" w:rsidRPr="00C105D8" w:rsidRDefault="002F3778" w:rsidP="00171E8B">
      <w:pPr>
        <w:rPr>
          <w:rFonts w:ascii="Trebuchet MS" w:hAnsi="Trebuchet MS"/>
          <w:sz w:val="22"/>
          <w:szCs w:val="22"/>
        </w:rPr>
      </w:pPr>
    </w:p>
    <w:p w14:paraId="45C43FEE" w14:textId="0E01023C" w:rsidR="00635795" w:rsidRPr="00C105D8" w:rsidRDefault="00760C4B" w:rsidP="00DC5FBF">
      <w:pPr>
        <w:pStyle w:val="NoSpacing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KNOW THE </w:t>
      </w:r>
      <w:r w:rsidR="00477BFE">
        <w:rPr>
          <w:rFonts w:ascii="Trebuchet MS" w:hAnsi="Trebuchet MS"/>
          <w:b/>
          <w:sz w:val="22"/>
          <w:szCs w:val="22"/>
        </w:rPr>
        <w:t>FACTS</w:t>
      </w:r>
    </w:p>
    <w:p w14:paraId="45C43FEF" w14:textId="4A44867D" w:rsidR="005F33A1" w:rsidRPr="00477BFE" w:rsidRDefault="005F33A1" w:rsidP="00477BFE">
      <w:pPr>
        <w:pStyle w:val="ListParagraph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477BFE">
        <w:rPr>
          <w:rFonts w:ascii="Trebuchet MS" w:hAnsi="Trebuchet MS"/>
          <w:sz w:val="22"/>
          <w:szCs w:val="22"/>
        </w:rPr>
        <w:t xml:space="preserve">Research and state-level data consistently </w:t>
      </w:r>
      <w:r w:rsidR="00A57706" w:rsidRPr="00477BFE">
        <w:rPr>
          <w:rFonts w:ascii="Trebuchet MS" w:hAnsi="Trebuchet MS"/>
          <w:sz w:val="22"/>
          <w:szCs w:val="22"/>
        </w:rPr>
        <w:t>identifies</w:t>
      </w:r>
      <w:r w:rsidRPr="00477BFE">
        <w:rPr>
          <w:rFonts w:ascii="Trebuchet MS" w:hAnsi="Trebuchet MS"/>
          <w:sz w:val="22"/>
          <w:szCs w:val="22"/>
        </w:rPr>
        <w:t xml:space="preserve"> motorists as being at-fault in </w:t>
      </w:r>
      <w:r w:rsidR="00A57706" w:rsidRPr="00477BFE">
        <w:rPr>
          <w:rFonts w:ascii="Trebuchet MS" w:hAnsi="Trebuchet MS"/>
          <w:sz w:val="22"/>
          <w:szCs w:val="22"/>
        </w:rPr>
        <w:t>more than</w:t>
      </w:r>
      <w:r w:rsidRPr="00477BFE">
        <w:rPr>
          <w:rFonts w:ascii="Trebuchet MS" w:hAnsi="Trebuchet MS"/>
          <w:sz w:val="22"/>
          <w:szCs w:val="22"/>
        </w:rPr>
        <w:t xml:space="preserve"> half of all multi-vehicle motorcycle-involved collisions.</w:t>
      </w:r>
      <w:r w:rsidR="00477BFE" w:rsidRPr="00477BFE">
        <w:rPr>
          <w:rFonts w:ascii="Trebuchet MS" w:hAnsi="Trebuchet MS"/>
          <w:sz w:val="22"/>
          <w:szCs w:val="22"/>
        </w:rPr>
        <w:t xml:space="preserve"> In fact, </w:t>
      </w:r>
      <w:r w:rsidR="00477BFE">
        <w:rPr>
          <w:rFonts w:ascii="Trebuchet MS" w:hAnsi="Trebuchet MS"/>
          <w:sz w:val="22"/>
          <w:szCs w:val="22"/>
        </w:rPr>
        <w:t>p</w:t>
      </w:r>
      <w:r w:rsidR="00477BFE" w:rsidRPr="00477BFE">
        <w:rPr>
          <w:rFonts w:ascii="Trebuchet MS" w:hAnsi="Trebuchet MS"/>
          <w:sz w:val="22"/>
          <w:szCs w:val="22"/>
        </w:rPr>
        <w:t xml:space="preserve">er vehicle mile traveled, motorcyclists are about 27 times more likely than passenger vehicle occupants to die in a motor vehicle crash, and 5 times more likely to be injured. </w:t>
      </w:r>
    </w:p>
    <w:p w14:paraId="45C43FF0" w14:textId="064D7F21" w:rsidR="008C20DD" w:rsidRPr="00C105D8" w:rsidRDefault="005F33A1" w:rsidP="00DC5FBF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>NHTSA-funded research has shown that people behind the wheels of passenger vehicles are distracted mor</w:t>
      </w:r>
      <w:r w:rsidR="00A57706" w:rsidRPr="00C105D8">
        <w:rPr>
          <w:rFonts w:ascii="Trebuchet MS" w:hAnsi="Trebuchet MS"/>
          <w:sz w:val="22"/>
          <w:szCs w:val="22"/>
        </w:rPr>
        <w:t xml:space="preserve">e than 50 percent of the time. </w:t>
      </w:r>
    </w:p>
    <w:p w14:paraId="45C43FF1" w14:textId="4B6FBE7E" w:rsidR="005F33A1" w:rsidRDefault="00D249F2" w:rsidP="00DC5FBF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>I</w:t>
      </w:r>
      <w:r w:rsidR="005F33A1" w:rsidRPr="00C105D8">
        <w:rPr>
          <w:rFonts w:ascii="Trebuchet MS" w:hAnsi="Trebuchet MS"/>
          <w:sz w:val="22"/>
          <w:szCs w:val="22"/>
        </w:rPr>
        <w:t>mproper use of a vehicle’s rear-view and side-view mirrors contributes to collisions, particularly with smaller vehicles lik</w:t>
      </w:r>
      <w:r w:rsidR="00760C4B">
        <w:rPr>
          <w:rFonts w:ascii="Trebuchet MS" w:hAnsi="Trebuchet MS"/>
          <w:sz w:val="22"/>
          <w:szCs w:val="22"/>
        </w:rPr>
        <w:t xml:space="preserve">e motorcycles. </w:t>
      </w:r>
      <w:r w:rsidR="00DC6B8C" w:rsidRPr="00C105D8">
        <w:rPr>
          <w:rFonts w:ascii="Trebuchet MS" w:hAnsi="Trebuchet MS"/>
          <w:sz w:val="22"/>
          <w:szCs w:val="22"/>
        </w:rPr>
        <w:t>With roughly 40 percent of a vehicle’s outer perimeter</w:t>
      </w:r>
      <w:r w:rsidR="005F33A1" w:rsidRPr="00C105D8">
        <w:rPr>
          <w:rFonts w:ascii="Trebuchet MS" w:hAnsi="Trebuchet MS"/>
          <w:sz w:val="22"/>
          <w:szCs w:val="22"/>
        </w:rPr>
        <w:t xml:space="preserve"> zones hidden by blind spots, improper adjustment</w:t>
      </w:r>
      <w:r w:rsidR="00A57706" w:rsidRPr="00C105D8">
        <w:rPr>
          <w:rFonts w:ascii="Trebuchet MS" w:hAnsi="Trebuchet MS"/>
          <w:sz w:val="22"/>
          <w:szCs w:val="22"/>
        </w:rPr>
        <w:t>,</w:t>
      </w:r>
      <w:r w:rsidR="005F33A1" w:rsidRPr="00C105D8">
        <w:rPr>
          <w:rFonts w:ascii="Trebuchet MS" w:hAnsi="Trebuchet MS"/>
          <w:sz w:val="22"/>
          <w:szCs w:val="22"/>
        </w:rPr>
        <w:t xml:space="preserve"> or lack of use of one’s side-view mirrors can have dire consequences for motorcyclists.</w:t>
      </w:r>
    </w:p>
    <w:p w14:paraId="18EBD818" w14:textId="2ACDCEE9" w:rsidR="00760C4B" w:rsidRDefault="00760C4B" w:rsidP="00760C4B">
      <w:pPr>
        <w:pStyle w:val="NoSpacing"/>
        <w:rPr>
          <w:rFonts w:ascii="Trebuchet MS" w:hAnsi="Trebuchet MS"/>
          <w:sz w:val="22"/>
          <w:szCs w:val="22"/>
        </w:rPr>
      </w:pPr>
    </w:p>
    <w:p w14:paraId="34879158" w14:textId="4FDFA87F" w:rsidR="00760C4B" w:rsidRPr="00C105D8" w:rsidRDefault="00760C4B" w:rsidP="00760C4B">
      <w:pPr>
        <w:pStyle w:val="NoSpacing"/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b/>
          <w:sz w:val="22"/>
          <w:szCs w:val="22"/>
        </w:rPr>
        <w:t>TIPS FOR MOTORISTS</w:t>
      </w:r>
    </w:p>
    <w:p w14:paraId="45C43FF2" w14:textId="2C1CCB86" w:rsidR="005F33A1" w:rsidRPr="00C105D8" w:rsidRDefault="005F33A1" w:rsidP="00DC5FBF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>If you are turning at an intersection and your view of oncoming traffic is partially obstructed, wait until you can see around the obstruction, sufficiently scan for</w:t>
      </w:r>
      <w:r w:rsidR="00A57706" w:rsidRPr="00C105D8">
        <w:rPr>
          <w:rFonts w:ascii="Trebuchet MS" w:hAnsi="Trebuchet MS"/>
          <w:sz w:val="22"/>
          <w:szCs w:val="22"/>
        </w:rPr>
        <w:t xml:space="preserve"> all roadway users (pedestrians, bicyclists, </w:t>
      </w:r>
      <w:r w:rsidRPr="00C105D8">
        <w:rPr>
          <w:rFonts w:ascii="Trebuchet MS" w:hAnsi="Trebuchet MS"/>
          <w:sz w:val="22"/>
          <w:szCs w:val="22"/>
        </w:rPr>
        <w:t xml:space="preserve">and motorcyclists </w:t>
      </w:r>
      <w:r w:rsidR="00A57706" w:rsidRPr="00C105D8">
        <w:rPr>
          <w:rFonts w:ascii="Trebuchet MS" w:hAnsi="Trebuchet MS"/>
          <w:sz w:val="22"/>
          <w:szCs w:val="22"/>
        </w:rPr>
        <w:t xml:space="preserve">alike), and proceed with caution. </w:t>
      </w:r>
      <w:r w:rsidRPr="00C105D8">
        <w:rPr>
          <w:rFonts w:ascii="Trebuchet MS" w:hAnsi="Trebuchet MS"/>
          <w:sz w:val="22"/>
          <w:szCs w:val="22"/>
        </w:rPr>
        <w:t>Slow your decision-making process</w:t>
      </w:r>
      <w:r w:rsidR="00A57706" w:rsidRPr="00C105D8">
        <w:rPr>
          <w:rFonts w:ascii="Trebuchet MS" w:hAnsi="Trebuchet MS"/>
          <w:sz w:val="22"/>
          <w:szCs w:val="22"/>
        </w:rPr>
        <w:t xml:space="preserve"> down at intersections</w:t>
      </w:r>
      <w:r w:rsidRPr="00C105D8">
        <w:rPr>
          <w:rFonts w:ascii="Trebuchet MS" w:hAnsi="Trebuchet MS"/>
          <w:sz w:val="22"/>
          <w:szCs w:val="22"/>
        </w:rPr>
        <w:t>.</w:t>
      </w:r>
    </w:p>
    <w:p w14:paraId="45C43FF3" w14:textId="01E6D51A" w:rsidR="005F33A1" w:rsidRPr="00C105D8" w:rsidRDefault="005F33A1" w:rsidP="00DC5FBF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>One’s reaction time and ability to assess and respond to a potential col</w:t>
      </w:r>
      <w:r w:rsidR="00DC6B8C" w:rsidRPr="00C105D8">
        <w:rPr>
          <w:rFonts w:ascii="Trebuchet MS" w:hAnsi="Trebuchet MS"/>
          <w:sz w:val="22"/>
          <w:szCs w:val="22"/>
        </w:rPr>
        <w:t xml:space="preserve">lision, such as a lane change, </w:t>
      </w:r>
      <w:r w:rsidRPr="00C105D8">
        <w:rPr>
          <w:rFonts w:ascii="Trebuchet MS" w:hAnsi="Trebuchet MS"/>
          <w:sz w:val="22"/>
          <w:szCs w:val="22"/>
        </w:rPr>
        <w:t>is si</w:t>
      </w:r>
      <w:r w:rsidR="00DC6B8C" w:rsidRPr="00C105D8">
        <w:rPr>
          <w:rFonts w:ascii="Trebuchet MS" w:hAnsi="Trebuchet MS"/>
          <w:sz w:val="22"/>
          <w:szCs w:val="22"/>
        </w:rPr>
        <w:t>gnificantly hindered if there are</w:t>
      </w:r>
      <w:r w:rsidRPr="00C105D8">
        <w:rPr>
          <w:rFonts w:ascii="Trebuchet MS" w:hAnsi="Trebuchet MS"/>
          <w:sz w:val="22"/>
          <w:szCs w:val="22"/>
        </w:rPr>
        <w:t xml:space="preserve"> large differences in sp</w:t>
      </w:r>
      <w:r w:rsidR="00A57706" w:rsidRPr="00C105D8">
        <w:rPr>
          <w:rFonts w:ascii="Trebuchet MS" w:hAnsi="Trebuchet MS"/>
          <w:sz w:val="22"/>
          <w:szCs w:val="22"/>
        </w:rPr>
        <w:t xml:space="preserve">eed among vehicles in traffic. </w:t>
      </w:r>
      <w:r w:rsidRPr="00C105D8">
        <w:rPr>
          <w:rFonts w:ascii="Trebuchet MS" w:hAnsi="Trebuchet MS"/>
          <w:sz w:val="22"/>
          <w:szCs w:val="22"/>
        </w:rPr>
        <w:t>When approaching a congested roadway, being diligent in modifying your speed to match that of the cars in traffic can be a lifesaver, particularly for motorcyclists.</w:t>
      </w:r>
    </w:p>
    <w:p w14:paraId="45C43FF4" w14:textId="77777777" w:rsidR="008C20DD" w:rsidRPr="00C105D8" w:rsidRDefault="008C20DD" w:rsidP="00DC5FBF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 xml:space="preserve">Allow a motorcyclist a full lane width. </w:t>
      </w:r>
      <w:r w:rsidR="00F23D95" w:rsidRPr="00C105D8">
        <w:rPr>
          <w:rFonts w:ascii="Trebuchet MS" w:hAnsi="Trebuchet MS"/>
          <w:sz w:val="22"/>
          <w:szCs w:val="22"/>
        </w:rPr>
        <w:t xml:space="preserve">Though it may seem as if there is enough room in a single lane for a motor vehicle and a motorcycle, looks can be deceiving. </w:t>
      </w:r>
      <w:r w:rsidR="00067C11" w:rsidRPr="00C105D8">
        <w:rPr>
          <w:rFonts w:ascii="Trebuchet MS" w:hAnsi="Trebuchet MS"/>
          <w:sz w:val="22"/>
          <w:szCs w:val="22"/>
        </w:rPr>
        <w:t xml:space="preserve">Share the road, but </w:t>
      </w:r>
      <w:r w:rsidR="00067C11" w:rsidRPr="00C105D8">
        <w:rPr>
          <w:rFonts w:ascii="Trebuchet MS" w:hAnsi="Trebuchet MS"/>
          <w:i/>
          <w:sz w:val="22"/>
          <w:szCs w:val="22"/>
        </w:rPr>
        <w:t>not</w:t>
      </w:r>
      <w:r w:rsidR="00067C11" w:rsidRPr="00C105D8">
        <w:rPr>
          <w:rFonts w:ascii="Trebuchet MS" w:hAnsi="Trebuchet MS"/>
          <w:sz w:val="22"/>
          <w:szCs w:val="22"/>
        </w:rPr>
        <w:t xml:space="preserve"> </w:t>
      </w:r>
      <w:r w:rsidR="002E3B14" w:rsidRPr="00C105D8">
        <w:rPr>
          <w:rFonts w:ascii="Trebuchet MS" w:hAnsi="Trebuchet MS"/>
          <w:sz w:val="22"/>
          <w:szCs w:val="22"/>
        </w:rPr>
        <w:t>the lane: a motorcyclist</w:t>
      </w:r>
      <w:r w:rsidRPr="00C105D8">
        <w:rPr>
          <w:rFonts w:ascii="Trebuchet MS" w:hAnsi="Trebuchet MS"/>
          <w:sz w:val="22"/>
          <w:szCs w:val="22"/>
        </w:rPr>
        <w:t xml:space="preserve"> needs room to maneuve</w:t>
      </w:r>
      <w:r w:rsidR="00F23D95" w:rsidRPr="00C105D8">
        <w:rPr>
          <w:rFonts w:ascii="Trebuchet MS" w:hAnsi="Trebuchet MS"/>
          <w:sz w:val="22"/>
          <w:szCs w:val="22"/>
        </w:rPr>
        <w:t xml:space="preserve">r safely. </w:t>
      </w:r>
      <w:r w:rsidRPr="00C105D8">
        <w:rPr>
          <w:rFonts w:ascii="Trebuchet MS" w:hAnsi="Trebuchet MS"/>
          <w:sz w:val="22"/>
          <w:szCs w:val="22"/>
        </w:rPr>
        <w:t xml:space="preserve"> </w:t>
      </w:r>
    </w:p>
    <w:p w14:paraId="45C43FF5" w14:textId="77777777" w:rsidR="008C20DD" w:rsidRPr="00C105D8" w:rsidRDefault="008C20DD" w:rsidP="00DC5FBF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>Because motorcycles are small</w:t>
      </w:r>
      <w:r w:rsidR="005E3F7A" w:rsidRPr="00C105D8">
        <w:rPr>
          <w:rFonts w:ascii="Trebuchet MS" w:hAnsi="Trebuchet MS"/>
          <w:sz w:val="22"/>
          <w:szCs w:val="22"/>
        </w:rPr>
        <w:t>er than most vehicles</w:t>
      </w:r>
      <w:r w:rsidRPr="00C105D8">
        <w:rPr>
          <w:rFonts w:ascii="Trebuchet MS" w:hAnsi="Trebuchet MS"/>
          <w:sz w:val="22"/>
          <w:szCs w:val="22"/>
        </w:rPr>
        <w:t>, they can be difficult to see</w:t>
      </w:r>
      <w:r w:rsidR="00A9767D" w:rsidRPr="00C105D8">
        <w:rPr>
          <w:rFonts w:ascii="Trebuchet MS" w:hAnsi="Trebuchet MS"/>
          <w:sz w:val="22"/>
          <w:szCs w:val="22"/>
        </w:rPr>
        <w:t xml:space="preserve">. Their size can also cause </w:t>
      </w:r>
      <w:r w:rsidR="005E3F7A" w:rsidRPr="00C105D8">
        <w:rPr>
          <w:rFonts w:ascii="Trebuchet MS" w:hAnsi="Trebuchet MS"/>
          <w:sz w:val="22"/>
          <w:szCs w:val="22"/>
        </w:rPr>
        <w:t xml:space="preserve">other </w:t>
      </w:r>
      <w:r w:rsidR="00A9767D" w:rsidRPr="00C105D8">
        <w:rPr>
          <w:rFonts w:ascii="Trebuchet MS" w:hAnsi="Trebuchet MS"/>
          <w:sz w:val="22"/>
          <w:szCs w:val="22"/>
        </w:rPr>
        <w:t>driver</w:t>
      </w:r>
      <w:r w:rsidR="005E3F7A" w:rsidRPr="00C105D8">
        <w:rPr>
          <w:rFonts w:ascii="Trebuchet MS" w:hAnsi="Trebuchet MS"/>
          <w:sz w:val="22"/>
          <w:szCs w:val="22"/>
        </w:rPr>
        <w:t>s</w:t>
      </w:r>
      <w:r w:rsidR="00A9767D" w:rsidRPr="00C105D8">
        <w:rPr>
          <w:rFonts w:ascii="Trebuchet MS" w:hAnsi="Trebuchet MS"/>
          <w:sz w:val="22"/>
          <w:szCs w:val="22"/>
        </w:rPr>
        <w:t xml:space="preserve"> to mis</w:t>
      </w:r>
      <w:r w:rsidRPr="00C105D8">
        <w:rPr>
          <w:rFonts w:ascii="Trebuchet MS" w:hAnsi="Trebuchet MS"/>
          <w:sz w:val="22"/>
          <w:szCs w:val="22"/>
        </w:rPr>
        <w:t>judge their speed and distance.</w:t>
      </w:r>
    </w:p>
    <w:p w14:paraId="45C43FF6" w14:textId="77777777" w:rsidR="00C95A8F" w:rsidRPr="00C105D8" w:rsidRDefault="00C95A8F" w:rsidP="00DC5FBF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lastRenderedPageBreak/>
        <w:t>Size also counts against motorcycles when it comes to blind spots. Motorcyclists can be easily hidden in a vehicle’s blind spot. Always look for motorcycles by checking</w:t>
      </w:r>
      <w:r w:rsidR="005E3F7A" w:rsidRPr="00C105D8">
        <w:rPr>
          <w:rFonts w:ascii="Trebuchet MS" w:hAnsi="Trebuchet MS"/>
          <w:sz w:val="22"/>
          <w:szCs w:val="22"/>
        </w:rPr>
        <w:t xml:space="preserve"> your</w:t>
      </w:r>
      <w:r w:rsidRPr="00C105D8">
        <w:rPr>
          <w:rFonts w:ascii="Trebuchet MS" w:hAnsi="Trebuchet MS"/>
          <w:sz w:val="22"/>
          <w:szCs w:val="22"/>
        </w:rPr>
        <w:t xml:space="preserve"> mirrors and blind spots before switching to another lane of traffic</w:t>
      </w:r>
      <w:r w:rsidR="00F54111" w:rsidRPr="00C105D8">
        <w:rPr>
          <w:rFonts w:ascii="Trebuchet MS" w:hAnsi="Trebuchet MS"/>
          <w:sz w:val="22"/>
          <w:szCs w:val="22"/>
        </w:rPr>
        <w:t>.</w:t>
      </w:r>
    </w:p>
    <w:p w14:paraId="45C43FF7" w14:textId="77777777" w:rsidR="008C20DD" w:rsidRPr="00C105D8" w:rsidRDefault="008C20DD" w:rsidP="00DC5FBF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 xml:space="preserve">Always signal your intentions before changing lanes or merging with traffic. This allows motorcyclists to anticipate </w:t>
      </w:r>
      <w:r w:rsidR="005E3F7A" w:rsidRPr="00C105D8">
        <w:rPr>
          <w:rFonts w:ascii="Trebuchet MS" w:hAnsi="Trebuchet MS"/>
          <w:sz w:val="22"/>
          <w:szCs w:val="22"/>
        </w:rPr>
        <w:t>your movement</w:t>
      </w:r>
      <w:r w:rsidRPr="00C105D8">
        <w:rPr>
          <w:rFonts w:ascii="Trebuchet MS" w:hAnsi="Trebuchet MS"/>
          <w:sz w:val="22"/>
          <w:szCs w:val="22"/>
        </w:rPr>
        <w:t xml:space="preserve"> and find a safe lane position.</w:t>
      </w:r>
    </w:p>
    <w:p w14:paraId="45C43FF8" w14:textId="63957A1A" w:rsidR="008C20DD" w:rsidRPr="00C105D8" w:rsidRDefault="00A57706" w:rsidP="00DC5FBF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>Do not</w:t>
      </w:r>
      <w:r w:rsidR="008C20DD" w:rsidRPr="00C105D8">
        <w:rPr>
          <w:rFonts w:ascii="Trebuchet MS" w:hAnsi="Trebuchet MS"/>
          <w:sz w:val="22"/>
          <w:szCs w:val="22"/>
        </w:rPr>
        <w:t xml:space="preserve"> be fooled by a flashing turn signal on a motorcycle</w:t>
      </w:r>
      <w:r w:rsidR="005E3F7A" w:rsidRPr="00C105D8">
        <w:rPr>
          <w:rFonts w:ascii="Trebuchet MS" w:hAnsi="Trebuchet MS"/>
          <w:sz w:val="22"/>
          <w:szCs w:val="22"/>
        </w:rPr>
        <w:t>—it</w:t>
      </w:r>
      <w:r w:rsidR="008C20DD" w:rsidRPr="00C105D8">
        <w:rPr>
          <w:rFonts w:ascii="Trebuchet MS" w:hAnsi="Trebuchet MS"/>
          <w:sz w:val="22"/>
          <w:szCs w:val="22"/>
        </w:rPr>
        <w:t xml:space="preserve"> may not be self-</w:t>
      </w:r>
      <w:proofErr w:type="gramStart"/>
      <w:r w:rsidR="008C20DD" w:rsidRPr="00C105D8">
        <w:rPr>
          <w:rFonts w:ascii="Trebuchet MS" w:hAnsi="Trebuchet MS"/>
          <w:sz w:val="22"/>
          <w:szCs w:val="22"/>
        </w:rPr>
        <w:t>canceling</w:t>
      </w:r>
      <w:proofErr w:type="gramEnd"/>
      <w:r w:rsidR="008C20DD" w:rsidRPr="00C105D8">
        <w:rPr>
          <w:rFonts w:ascii="Trebuchet MS" w:hAnsi="Trebuchet MS"/>
          <w:sz w:val="22"/>
          <w:szCs w:val="22"/>
        </w:rPr>
        <w:t xml:space="preserve"> and </w:t>
      </w:r>
      <w:r w:rsidR="005E3F7A" w:rsidRPr="00C105D8">
        <w:rPr>
          <w:rFonts w:ascii="Trebuchet MS" w:hAnsi="Trebuchet MS"/>
          <w:sz w:val="22"/>
          <w:szCs w:val="22"/>
        </w:rPr>
        <w:t xml:space="preserve">the </w:t>
      </w:r>
      <w:r w:rsidR="008C20DD" w:rsidRPr="00C105D8">
        <w:rPr>
          <w:rFonts w:ascii="Trebuchet MS" w:hAnsi="Trebuchet MS"/>
          <w:sz w:val="22"/>
          <w:szCs w:val="22"/>
        </w:rPr>
        <w:t>motorcyclist</w:t>
      </w:r>
      <w:r w:rsidR="005E3F7A" w:rsidRPr="00C105D8">
        <w:rPr>
          <w:rFonts w:ascii="Trebuchet MS" w:hAnsi="Trebuchet MS"/>
          <w:sz w:val="22"/>
          <w:szCs w:val="22"/>
        </w:rPr>
        <w:t xml:space="preserve"> may have</w:t>
      </w:r>
      <w:r w:rsidR="008C20DD" w:rsidRPr="00C105D8">
        <w:rPr>
          <w:rFonts w:ascii="Trebuchet MS" w:hAnsi="Trebuchet MS"/>
          <w:sz w:val="22"/>
          <w:szCs w:val="22"/>
        </w:rPr>
        <w:t xml:space="preserve"> forg</w:t>
      </w:r>
      <w:r w:rsidR="005E3F7A" w:rsidRPr="00C105D8">
        <w:rPr>
          <w:rFonts w:ascii="Trebuchet MS" w:hAnsi="Trebuchet MS"/>
          <w:sz w:val="22"/>
          <w:szCs w:val="22"/>
        </w:rPr>
        <w:t>otten</w:t>
      </w:r>
      <w:r w:rsidR="008C20DD" w:rsidRPr="00C105D8">
        <w:rPr>
          <w:rFonts w:ascii="Trebuchet MS" w:hAnsi="Trebuchet MS"/>
          <w:sz w:val="22"/>
          <w:szCs w:val="22"/>
        </w:rPr>
        <w:t xml:space="preserve"> to turn </w:t>
      </w:r>
      <w:r w:rsidR="005E3F7A" w:rsidRPr="00C105D8">
        <w:rPr>
          <w:rFonts w:ascii="Trebuchet MS" w:hAnsi="Trebuchet MS"/>
          <w:sz w:val="22"/>
          <w:szCs w:val="22"/>
        </w:rPr>
        <w:t>it</w:t>
      </w:r>
      <w:r w:rsidR="008C20DD" w:rsidRPr="00C105D8">
        <w:rPr>
          <w:rFonts w:ascii="Trebuchet MS" w:hAnsi="Trebuchet MS"/>
          <w:sz w:val="22"/>
          <w:szCs w:val="22"/>
        </w:rPr>
        <w:t xml:space="preserve"> off. Wait to be sure the rider is going to turn before you proceed.</w:t>
      </w:r>
    </w:p>
    <w:p w14:paraId="45C43FF9" w14:textId="772C9C13" w:rsidR="008C20DD" w:rsidRPr="00C105D8" w:rsidRDefault="005E3F7A" w:rsidP="00DC5FBF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>Allow more follow distance</w:t>
      </w:r>
      <w:r w:rsidR="00BD6A5F" w:rsidRPr="00C105D8">
        <w:rPr>
          <w:rFonts w:ascii="Trebuchet MS" w:hAnsi="Trebuchet MS"/>
          <w:sz w:val="22"/>
          <w:szCs w:val="22"/>
        </w:rPr>
        <w:t>—</w:t>
      </w:r>
      <w:r w:rsidRPr="00C105D8">
        <w:rPr>
          <w:rFonts w:ascii="Trebuchet MS" w:hAnsi="Trebuchet MS"/>
          <w:sz w:val="22"/>
          <w:szCs w:val="22"/>
        </w:rPr>
        <w:t>three or four seconds</w:t>
      </w:r>
      <w:r w:rsidR="00BD6A5F" w:rsidRPr="00C105D8">
        <w:rPr>
          <w:rFonts w:ascii="Trebuchet MS" w:hAnsi="Trebuchet MS"/>
          <w:sz w:val="22"/>
          <w:szCs w:val="22"/>
        </w:rPr>
        <w:t>—</w:t>
      </w:r>
      <w:r w:rsidRPr="00C105D8">
        <w:rPr>
          <w:rFonts w:ascii="Trebuchet MS" w:hAnsi="Trebuchet MS"/>
          <w:sz w:val="22"/>
          <w:szCs w:val="22"/>
        </w:rPr>
        <w:t xml:space="preserve">when </w:t>
      </w:r>
      <w:r w:rsidR="00635795" w:rsidRPr="00C105D8">
        <w:rPr>
          <w:rFonts w:ascii="Trebuchet MS" w:hAnsi="Trebuchet MS"/>
          <w:sz w:val="22"/>
          <w:szCs w:val="22"/>
        </w:rPr>
        <w:t>following a motorcycle;</w:t>
      </w:r>
      <w:r w:rsidRPr="00C105D8">
        <w:rPr>
          <w:rFonts w:ascii="Trebuchet MS" w:hAnsi="Trebuchet MS"/>
          <w:sz w:val="22"/>
          <w:szCs w:val="22"/>
        </w:rPr>
        <w:t xml:space="preserve"> this </w:t>
      </w:r>
      <w:r w:rsidR="00635795" w:rsidRPr="00C105D8">
        <w:rPr>
          <w:rFonts w:ascii="Trebuchet MS" w:hAnsi="Trebuchet MS"/>
          <w:sz w:val="22"/>
          <w:szCs w:val="22"/>
        </w:rPr>
        <w:t>gives</w:t>
      </w:r>
      <w:r w:rsidRPr="00C105D8">
        <w:rPr>
          <w:rFonts w:ascii="Trebuchet MS" w:hAnsi="Trebuchet MS"/>
          <w:sz w:val="22"/>
          <w:szCs w:val="22"/>
        </w:rPr>
        <w:t xml:space="preserve"> the motorcycle rider </w:t>
      </w:r>
      <w:r w:rsidR="00635795" w:rsidRPr="00C105D8">
        <w:rPr>
          <w:rFonts w:ascii="Trebuchet MS" w:hAnsi="Trebuchet MS"/>
          <w:sz w:val="22"/>
          <w:szCs w:val="22"/>
        </w:rPr>
        <w:t>more</w:t>
      </w:r>
      <w:r w:rsidRPr="00C105D8">
        <w:rPr>
          <w:rFonts w:ascii="Trebuchet MS" w:hAnsi="Trebuchet MS"/>
          <w:sz w:val="22"/>
          <w:szCs w:val="22"/>
        </w:rPr>
        <w:t xml:space="preserve"> time to maneuver or stop in an emergency. </w:t>
      </w:r>
      <w:r w:rsidR="008C20DD" w:rsidRPr="00C105D8">
        <w:rPr>
          <w:rFonts w:ascii="Trebuchet MS" w:hAnsi="Trebuchet MS"/>
          <w:sz w:val="22"/>
          <w:szCs w:val="22"/>
        </w:rPr>
        <w:t>Motorcycle riders may</w:t>
      </w:r>
      <w:r w:rsidR="00704A7B" w:rsidRPr="00C105D8">
        <w:rPr>
          <w:rFonts w:ascii="Trebuchet MS" w:hAnsi="Trebuchet MS"/>
          <w:sz w:val="22"/>
          <w:szCs w:val="22"/>
        </w:rPr>
        <w:t xml:space="preserve"> suddenly</w:t>
      </w:r>
      <w:r w:rsidR="008C20DD" w:rsidRPr="00C105D8">
        <w:rPr>
          <w:rFonts w:ascii="Trebuchet MS" w:hAnsi="Trebuchet MS"/>
          <w:sz w:val="22"/>
          <w:szCs w:val="22"/>
        </w:rPr>
        <w:t xml:space="preserve"> </w:t>
      </w:r>
      <w:r w:rsidRPr="00C105D8">
        <w:rPr>
          <w:rFonts w:ascii="Trebuchet MS" w:hAnsi="Trebuchet MS"/>
          <w:sz w:val="22"/>
          <w:szCs w:val="22"/>
        </w:rPr>
        <w:t xml:space="preserve">need to </w:t>
      </w:r>
      <w:r w:rsidR="008C20DD" w:rsidRPr="00C105D8">
        <w:rPr>
          <w:rFonts w:ascii="Trebuchet MS" w:hAnsi="Trebuchet MS"/>
          <w:sz w:val="22"/>
          <w:szCs w:val="22"/>
        </w:rPr>
        <w:t>change speed or a</w:t>
      </w:r>
      <w:r w:rsidR="00704A7B" w:rsidRPr="00C105D8">
        <w:rPr>
          <w:rFonts w:ascii="Trebuchet MS" w:hAnsi="Trebuchet MS"/>
          <w:sz w:val="22"/>
          <w:szCs w:val="22"/>
        </w:rPr>
        <w:t xml:space="preserve">djust </w:t>
      </w:r>
      <w:r w:rsidR="00036626">
        <w:rPr>
          <w:rFonts w:ascii="Trebuchet MS" w:hAnsi="Trebuchet MS"/>
          <w:sz w:val="22"/>
          <w:szCs w:val="22"/>
        </w:rPr>
        <w:t xml:space="preserve">their </w:t>
      </w:r>
      <w:r w:rsidRPr="00C105D8">
        <w:rPr>
          <w:rFonts w:ascii="Trebuchet MS" w:hAnsi="Trebuchet MS"/>
          <w:sz w:val="22"/>
          <w:szCs w:val="22"/>
        </w:rPr>
        <w:t xml:space="preserve">lane </w:t>
      </w:r>
      <w:r w:rsidR="00704A7B" w:rsidRPr="00C105D8">
        <w:rPr>
          <w:rFonts w:ascii="Trebuchet MS" w:hAnsi="Trebuchet MS"/>
          <w:sz w:val="22"/>
          <w:szCs w:val="22"/>
        </w:rPr>
        <w:t xml:space="preserve">position </w:t>
      </w:r>
      <w:r w:rsidRPr="00C105D8">
        <w:rPr>
          <w:rFonts w:ascii="Trebuchet MS" w:hAnsi="Trebuchet MS"/>
          <w:sz w:val="22"/>
          <w:szCs w:val="22"/>
        </w:rPr>
        <w:t>to avoid hazards</w:t>
      </w:r>
      <w:r w:rsidR="008C20DD" w:rsidRPr="00C105D8">
        <w:rPr>
          <w:rFonts w:ascii="Trebuchet MS" w:hAnsi="Trebuchet MS"/>
          <w:sz w:val="22"/>
          <w:szCs w:val="22"/>
        </w:rPr>
        <w:t xml:space="preserve"> such as potholes, gravel, wet or slippery surfaces, pavement seams, railroad </w:t>
      </w:r>
      <w:r w:rsidR="005E2400" w:rsidRPr="00C105D8">
        <w:rPr>
          <w:rFonts w:ascii="Trebuchet MS" w:hAnsi="Trebuchet MS"/>
          <w:sz w:val="22"/>
          <w:szCs w:val="22"/>
        </w:rPr>
        <w:t xml:space="preserve">crossings, and grooved pavement. </w:t>
      </w:r>
    </w:p>
    <w:p w14:paraId="480A5ADA" w14:textId="504C39BB" w:rsidR="00A57706" w:rsidRPr="00C105D8" w:rsidRDefault="00A57706" w:rsidP="00A57706">
      <w:pPr>
        <w:pStyle w:val="NoSpacing"/>
        <w:rPr>
          <w:rFonts w:ascii="Trebuchet MS" w:hAnsi="Trebuchet MS"/>
          <w:sz w:val="22"/>
          <w:szCs w:val="22"/>
        </w:rPr>
      </w:pPr>
    </w:p>
    <w:p w14:paraId="174FA14A" w14:textId="57348852" w:rsidR="00A57706" w:rsidRPr="00C105D8" w:rsidRDefault="00A57706" w:rsidP="00A57706">
      <w:pPr>
        <w:pStyle w:val="NoSpacing"/>
        <w:rPr>
          <w:rFonts w:ascii="Trebuchet MS" w:hAnsi="Trebuchet MS"/>
          <w:b/>
          <w:sz w:val="22"/>
          <w:szCs w:val="22"/>
        </w:rPr>
      </w:pPr>
      <w:r w:rsidRPr="00C105D8">
        <w:rPr>
          <w:rFonts w:ascii="Trebuchet MS" w:hAnsi="Trebuchet MS"/>
          <w:b/>
          <w:sz w:val="22"/>
          <w:szCs w:val="22"/>
        </w:rPr>
        <w:t xml:space="preserve">TIPS FOR MOTORCYCLISTS </w:t>
      </w:r>
    </w:p>
    <w:p w14:paraId="5CA85C69" w14:textId="243C0C3F" w:rsidR="00F43A79" w:rsidRPr="00C105D8" w:rsidRDefault="00F43A79" w:rsidP="00F43A79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 xml:space="preserve">Wear a DOT-compliant helmet and use reflective tape and gear to be more visible. NHTSA estimates </w:t>
      </w:r>
      <w:r w:rsidR="004F5AE5">
        <w:rPr>
          <w:rFonts w:ascii="Trebuchet MS" w:hAnsi="Trebuchet MS"/>
          <w:sz w:val="22"/>
          <w:szCs w:val="22"/>
        </w:rPr>
        <w:t xml:space="preserve">that </w:t>
      </w:r>
      <w:r w:rsidRPr="00C105D8">
        <w:rPr>
          <w:rFonts w:ascii="Trebuchet MS" w:hAnsi="Trebuchet MS"/>
          <w:sz w:val="22"/>
          <w:szCs w:val="22"/>
        </w:rPr>
        <w:t>helmets saved the lives of 1,</w:t>
      </w:r>
      <w:r w:rsidR="00E67F29" w:rsidRPr="00C105D8">
        <w:rPr>
          <w:rFonts w:ascii="Trebuchet MS" w:hAnsi="Trebuchet MS"/>
          <w:sz w:val="22"/>
          <w:szCs w:val="22"/>
        </w:rPr>
        <w:t>859</w:t>
      </w:r>
      <w:r w:rsidRPr="00C105D8">
        <w:rPr>
          <w:rFonts w:ascii="Trebuchet MS" w:hAnsi="Trebuchet MS"/>
          <w:sz w:val="22"/>
          <w:szCs w:val="22"/>
        </w:rPr>
        <w:t xml:space="preserve"> motorcyclists in 201</w:t>
      </w:r>
      <w:r w:rsidR="00E67F29" w:rsidRPr="00C105D8">
        <w:rPr>
          <w:rFonts w:ascii="Trebuchet MS" w:hAnsi="Trebuchet MS"/>
          <w:sz w:val="22"/>
          <w:szCs w:val="22"/>
        </w:rPr>
        <w:t>6</w:t>
      </w:r>
      <w:r w:rsidRPr="00C105D8">
        <w:rPr>
          <w:rFonts w:ascii="Trebuchet MS" w:hAnsi="Trebuchet MS"/>
          <w:sz w:val="22"/>
          <w:szCs w:val="22"/>
        </w:rPr>
        <w:t>.</w:t>
      </w:r>
      <w:r w:rsidR="00E67F29" w:rsidRPr="00C105D8">
        <w:rPr>
          <w:rFonts w:ascii="Trebuchet MS" w:hAnsi="Trebuchet MS"/>
          <w:sz w:val="22"/>
          <w:szCs w:val="22"/>
        </w:rPr>
        <w:t xml:space="preserve"> An additional 802 lives could have been saved if all motorcyclists had worn </w:t>
      </w:r>
      <w:r w:rsidR="00036626">
        <w:rPr>
          <w:rFonts w:ascii="Trebuchet MS" w:hAnsi="Trebuchet MS"/>
          <w:sz w:val="22"/>
          <w:szCs w:val="22"/>
        </w:rPr>
        <w:t xml:space="preserve">their </w:t>
      </w:r>
      <w:r w:rsidR="00E67F29" w:rsidRPr="00C105D8">
        <w:rPr>
          <w:rFonts w:ascii="Trebuchet MS" w:hAnsi="Trebuchet MS"/>
          <w:sz w:val="22"/>
          <w:szCs w:val="22"/>
        </w:rPr>
        <w:t>helmets.</w:t>
      </w:r>
    </w:p>
    <w:p w14:paraId="73674AAA" w14:textId="75437E14" w:rsidR="00F43A79" w:rsidRPr="00C105D8" w:rsidRDefault="00F43A79" w:rsidP="00F43A79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>Never ride while impaired or distracted—it is not worth the risk of killing or injuring yourself or someone else. Plus, a DUI costs $10,000 on average, and can lead to jail time, loss of your driver’s license, and higher insurance rates.</w:t>
      </w:r>
    </w:p>
    <w:p w14:paraId="3948B8E1" w14:textId="5DAADB3F" w:rsidR="00BD6A5F" w:rsidRPr="00C105D8" w:rsidRDefault="00BD6A5F" w:rsidP="00ED328E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 xml:space="preserve">Always drive with a current motorcycle license. </w:t>
      </w:r>
      <w:r w:rsidR="00F33258" w:rsidRPr="00C105D8">
        <w:rPr>
          <w:rFonts w:ascii="Trebuchet MS" w:hAnsi="Trebuchet MS"/>
          <w:sz w:val="22"/>
          <w:szCs w:val="22"/>
        </w:rPr>
        <w:t xml:space="preserve">It’s the law. </w:t>
      </w:r>
      <w:r w:rsidRPr="00C105D8">
        <w:rPr>
          <w:rFonts w:ascii="Trebuchet MS" w:hAnsi="Trebuchet MS"/>
          <w:sz w:val="22"/>
          <w:szCs w:val="22"/>
        </w:rPr>
        <w:t>In 201</w:t>
      </w:r>
      <w:r w:rsidR="00D110EE" w:rsidRPr="00C105D8">
        <w:rPr>
          <w:rFonts w:ascii="Trebuchet MS" w:hAnsi="Trebuchet MS"/>
          <w:sz w:val="22"/>
          <w:szCs w:val="22"/>
        </w:rPr>
        <w:t>6</w:t>
      </w:r>
      <w:r w:rsidRPr="00C105D8">
        <w:rPr>
          <w:rFonts w:ascii="Trebuchet MS" w:hAnsi="Trebuchet MS"/>
          <w:sz w:val="22"/>
          <w:szCs w:val="22"/>
        </w:rPr>
        <w:t xml:space="preserve">, 27 percent of motorcycle riders involved in fatal crashes were riding without valid motorcycle licenses. </w:t>
      </w:r>
    </w:p>
    <w:p w14:paraId="46590092" w14:textId="77777777" w:rsidR="00D110EE" w:rsidRPr="00C105D8" w:rsidRDefault="00D110EE" w:rsidP="00EE1637">
      <w:pPr>
        <w:pStyle w:val="NoSpacing"/>
        <w:ind w:left="720"/>
        <w:rPr>
          <w:rFonts w:ascii="Trebuchet MS" w:hAnsi="Trebuchet MS"/>
          <w:sz w:val="22"/>
          <w:szCs w:val="22"/>
        </w:rPr>
      </w:pPr>
    </w:p>
    <w:p w14:paraId="05AA98C7" w14:textId="67B8AC9E" w:rsidR="00E67F29" w:rsidRPr="00C105D8" w:rsidRDefault="0015263E" w:rsidP="007A4EE8">
      <w:pPr>
        <w:pStyle w:val="NoSpacing"/>
        <w:rPr>
          <w:rFonts w:eastAsia="Calibri"/>
        </w:rPr>
      </w:pPr>
      <w:r w:rsidRPr="00C105D8">
        <w:rPr>
          <w:rFonts w:ascii="Trebuchet MS" w:hAnsi="Trebuchet MS"/>
          <w:b/>
          <w:sz w:val="22"/>
          <w:szCs w:val="22"/>
        </w:rPr>
        <w:t>FACTS ABOUT HELMET USE</w:t>
      </w:r>
    </w:p>
    <w:p w14:paraId="7E1A6A1A" w14:textId="32C31A8B" w:rsidR="00E67F29" w:rsidRPr="00C105D8" w:rsidRDefault="00E67F29" w:rsidP="00C105D8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>The use of DOT-compliant motorcycle helmets was 65.2 percent in 2017</w:t>
      </w:r>
      <w:r w:rsidR="00036626">
        <w:rPr>
          <w:rFonts w:ascii="Trebuchet MS" w:hAnsi="Trebuchet MS"/>
          <w:sz w:val="22"/>
          <w:szCs w:val="22"/>
        </w:rPr>
        <w:t>.</w:t>
      </w:r>
    </w:p>
    <w:p w14:paraId="17313E1E" w14:textId="3D63C4C4" w:rsidR="00E67F29" w:rsidRPr="00C105D8" w:rsidRDefault="00E67F29" w:rsidP="00C105D8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 xml:space="preserve">Helmet use continued to be significantly higher in </w:t>
      </w:r>
      <w:r w:rsidR="0019518F">
        <w:rPr>
          <w:rFonts w:ascii="Trebuchet MS" w:hAnsi="Trebuchet MS"/>
          <w:sz w:val="22"/>
          <w:szCs w:val="22"/>
        </w:rPr>
        <w:t>s</w:t>
      </w:r>
      <w:r w:rsidRPr="00C105D8">
        <w:rPr>
          <w:rFonts w:ascii="Trebuchet MS" w:hAnsi="Trebuchet MS"/>
          <w:sz w:val="22"/>
          <w:szCs w:val="22"/>
        </w:rPr>
        <w:t xml:space="preserve">tates that require all motorcyclists to be helmeted than in other </w:t>
      </w:r>
      <w:r w:rsidR="0022304E">
        <w:rPr>
          <w:rFonts w:ascii="Trebuchet MS" w:hAnsi="Trebuchet MS"/>
          <w:sz w:val="22"/>
          <w:szCs w:val="22"/>
        </w:rPr>
        <w:t>s</w:t>
      </w:r>
      <w:r w:rsidRPr="00C105D8">
        <w:rPr>
          <w:rFonts w:ascii="Trebuchet MS" w:hAnsi="Trebuchet MS"/>
          <w:sz w:val="22"/>
          <w:szCs w:val="22"/>
        </w:rPr>
        <w:t xml:space="preserve">tates </w:t>
      </w:r>
      <w:r w:rsidR="00036626">
        <w:rPr>
          <w:rFonts w:ascii="Trebuchet MS" w:hAnsi="Trebuchet MS"/>
          <w:sz w:val="22"/>
          <w:szCs w:val="22"/>
        </w:rPr>
        <w:t>that do not.</w:t>
      </w:r>
    </w:p>
    <w:p w14:paraId="5728BA65" w14:textId="214FB233" w:rsidR="00E67F29" w:rsidRPr="00C105D8" w:rsidRDefault="00E67F29" w:rsidP="00C105D8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 xml:space="preserve">Helmet use among motorcyclists on expressways increased significantly to 88.9 percent in 2017, up from 69.8 percent in 2016. </w:t>
      </w:r>
    </w:p>
    <w:p w14:paraId="5083A90E" w14:textId="378062DB" w:rsidR="00E67F29" w:rsidRPr="00C105D8" w:rsidRDefault="00E67F29" w:rsidP="00C105D8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>Helmet use among motorcyclists traveling in fast traffic increased significantly to 80.1 percent in 2017, up from 66.7 percent in 2016</w:t>
      </w:r>
      <w:r w:rsidR="00036626">
        <w:rPr>
          <w:rFonts w:ascii="Trebuchet MS" w:hAnsi="Trebuchet MS"/>
          <w:sz w:val="22"/>
          <w:szCs w:val="22"/>
        </w:rPr>
        <w:t>.</w:t>
      </w:r>
    </w:p>
    <w:p w14:paraId="45C44005" w14:textId="7BBE7024" w:rsidR="008C20DD" w:rsidRPr="00C105D8" w:rsidRDefault="00E67F29" w:rsidP="00C105D8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 xml:space="preserve">Helmet use among motorcyclists traveling in heavy traffic increased significantly to 78.5 percent in 2017, up from 64.0 percent in 2016. </w:t>
      </w:r>
      <w:r w:rsidR="00FB1012" w:rsidRPr="00C105D8">
        <w:rPr>
          <w:rFonts w:ascii="Trebuchet MS" w:hAnsi="Trebuchet MS"/>
          <w:sz w:val="22"/>
          <w:szCs w:val="22"/>
        </w:rPr>
        <w:br/>
      </w:r>
    </w:p>
    <w:p w14:paraId="6051149F" w14:textId="535D3942" w:rsidR="00927482" w:rsidRPr="00C105D8" w:rsidRDefault="0015263E" w:rsidP="007A4EE8">
      <w:pPr>
        <w:pStyle w:val="NoSpacing"/>
        <w:rPr>
          <w:rFonts w:eastAsia="Calibri"/>
        </w:rPr>
      </w:pPr>
      <w:r w:rsidRPr="00C105D8">
        <w:rPr>
          <w:rFonts w:ascii="Trebuchet MS" w:hAnsi="Trebuchet MS"/>
          <w:b/>
          <w:sz w:val="22"/>
          <w:szCs w:val="22"/>
        </w:rPr>
        <w:t>FACTS ABOUT MOTORCYCLES AND ALCOHOL</w:t>
      </w:r>
      <w:r w:rsidR="00BD6A5F" w:rsidRPr="00C105D8">
        <w:rPr>
          <w:rFonts w:ascii="Trebuchet MS" w:hAnsi="Trebuchet MS"/>
          <w:b/>
          <w:sz w:val="22"/>
          <w:szCs w:val="22"/>
        </w:rPr>
        <w:t xml:space="preserve"> USE</w:t>
      </w:r>
    </w:p>
    <w:p w14:paraId="2405386E" w14:textId="77777777" w:rsidR="00927482" w:rsidRPr="00C105D8" w:rsidRDefault="00927482" w:rsidP="00C105D8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 xml:space="preserve">Motorcycle riders involved (killed or survived) in fatal crashes in 2016 had higher percentages of alcohol impairment than any other type of motor vehicle driver (25% for motorcycle riders, 21% for passenger car drivers, 20% for light-truck drivers, and 2% for drivers of large trucks). </w:t>
      </w:r>
    </w:p>
    <w:p w14:paraId="775293CC" w14:textId="5990A34F" w:rsidR="00927482" w:rsidRPr="00C105D8" w:rsidRDefault="00927482" w:rsidP="00C105D8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>The highest percentages of fatally injured, alcohol-impaired motorcycle riders were in the 35-to-39 age group (38%), followed by the 45-to-49 age group (37%)</w:t>
      </w:r>
      <w:r w:rsidR="00036626">
        <w:rPr>
          <w:rFonts w:ascii="Trebuchet MS" w:hAnsi="Trebuchet MS"/>
          <w:sz w:val="22"/>
          <w:szCs w:val="22"/>
        </w:rPr>
        <w:t>,</w:t>
      </w:r>
      <w:r w:rsidRPr="00C105D8">
        <w:rPr>
          <w:rFonts w:ascii="Trebuchet MS" w:hAnsi="Trebuchet MS"/>
          <w:sz w:val="22"/>
          <w:szCs w:val="22"/>
        </w:rPr>
        <w:t xml:space="preserve"> and the 40-to-44 age group (32%), when compared to other age groups. </w:t>
      </w:r>
    </w:p>
    <w:p w14:paraId="45C4400E" w14:textId="75FDA765" w:rsidR="00730120" w:rsidRPr="00C105D8" w:rsidRDefault="00927482" w:rsidP="00C105D8">
      <w:pPr>
        <w:pStyle w:val="NoSpacing"/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C105D8">
        <w:rPr>
          <w:rFonts w:ascii="Trebuchet MS" w:hAnsi="Trebuchet MS"/>
          <w:sz w:val="22"/>
          <w:szCs w:val="22"/>
        </w:rPr>
        <w:t xml:space="preserve">Thirty-seven percent of the 1,970 motorcycle riders who died in single-vehicle crashes in 2016 were alcohol-impaired. Fifty-five percent of those killed in single-vehicle crashes on weekend nights were alcohol-impaired. </w:t>
      </w:r>
    </w:p>
    <w:p w14:paraId="1F0BB7B8" w14:textId="77777777" w:rsidR="00C105D8" w:rsidRPr="00C105D8" w:rsidRDefault="00C105D8" w:rsidP="00C105D8">
      <w:pPr>
        <w:pStyle w:val="NoSpacing"/>
        <w:rPr>
          <w:rFonts w:ascii="Trebuchet MS" w:hAnsi="Trebuchet MS"/>
          <w:sz w:val="22"/>
          <w:szCs w:val="22"/>
        </w:rPr>
      </w:pPr>
    </w:p>
    <w:p w14:paraId="482F73C7" w14:textId="1D8AED79" w:rsidR="000D18F0" w:rsidRPr="000D18F0" w:rsidRDefault="000D18F0" w:rsidP="000D18F0">
      <w:pPr>
        <w:pStyle w:val="NoSpacing"/>
        <w:rPr>
          <w:rFonts w:ascii="Trebuchet MS" w:hAnsi="Trebuchet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0BF3B" wp14:editId="598EA30E">
                <wp:simplePos x="0" y="0"/>
                <wp:positionH relativeFrom="margin">
                  <wp:align>right</wp:align>
                </wp:positionH>
                <wp:positionV relativeFrom="paragraph">
                  <wp:posOffset>636905</wp:posOffset>
                </wp:positionV>
                <wp:extent cx="971550" cy="219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3995D" w14:textId="39668BC0" w:rsidR="000D18F0" w:rsidRPr="000D18F0" w:rsidRDefault="000D18F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D18F0">
                              <w:rPr>
                                <w:sz w:val="12"/>
                                <w:szCs w:val="12"/>
                              </w:rPr>
                              <w:t>14091a-032719-v1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0BF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3pt;margin-top:50.15pt;width:76.5pt;height:1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" filled="f" stroked="f" strokeweight=".5pt">
                <v:textbox>
                  <w:txbxContent>
                    <w:p w14:paraId="64A3995D" w14:textId="39668BC0" w:rsidR="000D18F0" w:rsidRPr="000D18F0" w:rsidRDefault="000D18F0">
                      <w:pPr>
                        <w:rPr>
                          <w:sz w:val="12"/>
                          <w:szCs w:val="12"/>
                        </w:rPr>
                      </w:pPr>
                      <w:r w:rsidRPr="000D18F0">
                        <w:rPr>
                          <w:sz w:val="12"/>
                          <w:szCs w:val="12"/>
                        </w:rPr>
                        <w:t>14091a-032719-v1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120" w:rsidRPr="00C105D8">
        <w:rPr>
          <w:rFonts w:ascii="Trebuchet MS" w:hAnsi="Trebuchet MS"/>
          <w:sz w:val="22"/>
          <w:szCs w:val="22"/>
        </w:rPr>
        <w:t xml:space="preserve">For more information, visit </w:t>
      </w:r>
      <w:hyperlink r:id="rId8" w:history="1">
        <w:r w:rsidR="00730120" w:rsidRPr="00C105D8">
          <w:rPr>
            <w:rStyle w:val="Hyperlink"/>
            <w:rFonts w:ascii="Trebuchet MS" w:hAnsi="Trebuchet MS"/>
            <w:sz w:val="22"/>
            <w:szCs w:val="22"/>
          </w:rPr>
          <w:t>www.trafficsafetymarketing.gov</w:t>
        </w:r>
      </w:hyperlink>
      <w:r w:rsidR="00730120" w:rsidRPr="00C105D8">
        <w:rPr>
          <w:rFonts w:ascii="Trebuchet MS" w:hAnsi="Trebuchet MS"/>
          <w:sz w:val="22"/>
          <w:szCs w:val="22"/>
        </w:rPr>
        <w:t>.</w:t>
      </w:r>
    </w:p>
    <w:sectPr w:rsidR="000D18F0" w:rsidRPr="000D18F0" w:rsidSect="000D1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LLHT+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4A8"/>
    <w:multiLevelType w:val="hybridMultilevel"/>
    <w:tmpl w:val="840C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C20"/>
    <w:multiLevelType w:val="hybridMultilevel"/>
    <w:tmpl w:val="81AC3C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216297"/>
    <w:multiLevelType w:val="hybridMultilevel"/>
    <w:tmpl w:val="F6B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48AE"/>
    <w:multiLevelType w:val="hybridMultilevel"/>
    <w:tmpl w:val="DC846A1C"/>
    <w:lvl w:ilvl="0" w:tplc="93F83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EF2"/>
    <w:multiLevelType w:val="hybridMultilevel"/>
    <w:tmpl w:val="0E62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36D2"/>
    <w:multiLevelType w:val="hybridMultilevel"/>
    <w:tmpl w:val="B59A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69C8"/>
    <w:multiLevelType w:val="hybridMultilevel"/>
    <w:tmpl w:val="B3123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71647"/>
    <w:multiLevelType w:val="hybridMultilevel"/>
    <w:tmpl w:val="A7643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6416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B0BB3"/>
    <w:multiLevelType w:val="hybridMultilevel"/>
    <w:tmpl w:val="F4B2179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FEE7BDA"/>
    <w:multiLevelType w:val="hybridMultilevel"/>
    <w:tmpl w:val="2938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54590"/>
    <w:multiLevelType w:val="hybridMultilevel"/>
    <w:tmpl w:val="ECB4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64C4A"/>
    <w:multiLevelType w:val="hybridMultilevel"/>
    <w:tmpl w:val="B30C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F7DA7"/>
    <w:multiLevelType w:val="hybridMultilevel"/>
    <w:tmpl w:val="DB62F0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214C1"/>
    <w:multiLevelType w:val="hybridMultilevel"/>
    <w:tmpl w:val="B32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C5C0F"/>
    <w:multiLevelType w:val="hybridMultilevel"/>
    <w:tmpl w:val="CE6C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B4521"/>
    <w:multiLevelType w:val="hybridMultilevel"/>
    <w:tmpl w:val="A77852C0"/>
    <w:lvl w:ilvl="0" w:tplc="93F83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2301CE"/>
    <w:multiLevelType w:val="hybridMultilevel"/>
    <w:tmpl w:val="CCEA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829E0"/>
    <w:multiLevelType w:val="hybridMultilevel"/>
    <w:tmpl w:val="8F9CBD06"/>
    <w:lvl w:ilvl="0" w:tplc="2FB21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CA6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4C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06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6D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C7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C3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C4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C44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A0A4F"/>
    <w:multiLevelType w:val="hybridMultilevel"/>
    <w:tmpl w:val="66AC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8B"/>
    <w:rsid w:val="00017C77"/>
    <w:rsid w:val="00020003"/>
    <w:rsid w:val="00030CA3"/>
    <w:rsid w:val="00036626"/>
    <w:rsid w:val="00042DC0"/>
    <w:rsid w:val="00067C11"/>
    <w:rsid w:val="000A5EE0"/>
    <w:rsid w:val="000D0785"/>
    <w:rsid w:val="000D18F0"/>
    <w:rsid w:val="000D292A"/>
    <w:rsid w:val="000E34D3"/>
    <w:rsid w:val="000E53F7"/>
    <w:rsid w:val="001133F9"/>
    <w:rsid w:val="00127989"/>
    <w:rsid w:val="0014453D"/>
    <w:rsid w:val="0015263E"/>
    <w:rsid w:val="00167ED1"/>
    <w:rsid w:val="00171E8B"/>
    <w:rsid w:val="00174064"/>
    <w:rsid w:val="0017533E"/>
    <w:rsid w:val="0019518F"/>
    <w:rsid w:val="001A6D92"/>
    <w:rsid w:val="001E1976"/>
    <w:rsid w:val="00201ECC"/>
    <w:rsid w:val="0020530E"/>
    <w:rsid w:val="002071A2"/>
    <w:rsid w:val="00214585"/>
    <w:rsid w:val="0022304E"/>
    <w:rsid w:val="002777F7"/>
    <w:rsid w:val="00290B43"/>
    <w:rsid w:val="00292CBB"/>
    <w:rsid w:val="002D53F2"/>
    <w:rsid w:val="002E1AF8"/>
    <w:rsid w:val="002E3B14"/>
    <w:rsid w:val="002E73A9"/>
    <w:rsid w:val="002F3778"/>
    <w:rsid w:val="002F3946"/>
    <w:rsid w:val="00322887"/>
    <w:rsid w:val="00325193"/>
    <w:rsid w:val="003E454A"/>
    <w:rsid w:val="00443512"/>
    <w:rsid w:val="00477BFE"/>
    <w:rsid w:val="004904DA"/>
    <w:rsid w:val="004B08FC"/>
    <w:rsid w:val="004C4786"/>
    <w:rsid w:val="004E409A"/>
    <w:rsid w:val="004F5AE5"/>
    <w:rsid w:val="0054308E"/>
    <w:rsid w:val="005A7D17"/>
    <w:rsid w:val="005C3AB3"/>
    <w:rsid w:val="005E2400"/>
    <w:rsid w:val="005E3F7A"/>
    <w:rsid w:val="005F33A1"/>
    <w:rsid w:val="006172B9"/>
    <w:rsid w:val="00635795"/>
    <w:rsid w:val="0065229C"/>
    <w:rsid w:val="006972CD"/>
    <w:rsid w:val="006B4523"/>
    <w:rsid w:val="006F550E"/>
    <w:rsid w:val="00704A7B"/>
    <w:rsid w:val="007279BC"/>
    <w:rsid w:val="00730120"/>
    <w:rsid w:val="00756B4A"/>
    <w:rsid w:val="00760C4B"/>
    <w:rsid w:val="007A4EE8"/>
    <w:rsid w:val="007B729A"/>
    <w:rsid w:val="00822097"/>
    <w:rsid w:val="008446EE"/>
    <w:rsid w:val="008C20DD"/>
    <w:rsid w:val="008F0C16"/>
    <w:rsid w:val="00927482"/>
    <w:rsid w:val="00935760"/>
    <w:rsid w:val="00977AD6"/>
    <w:rsid w:val="009851F2"/>
    <w:rsid w:val="00986598"/>
    <w:rsid w:val="009B42FC"/>
    <w:rsid w:val="009F41B8"/>
    <w:rsid w:val="00A20927"/>
    <w:rsid w:val="00A34BB0"/>
    <w:rsid w:val="00A454A7"/>
    <w:rsid w:val="00A458EF"/>
    <w:rsid w:val="00A57706"/>
    <w:rsid w:val="00A616BF"/>
    <w:rsid w:val="00A64DDB"/>
    <w:rsid w:val="00A65A0A"/>
    <w:rsid w:val="00A93B7D"/>
    <w:rsid w:val="00A9767D"/>
    <w:rsid w:val="00AB4776"/>
    <w:rsid w:val="00AB6810"/>
    <w:rsid w:val="00AD587A"/>
    <w:rsid w:val="00B237AA"/>
    <w:rsid w:val="00B34563"/>
    <w:rsid w:val="00B42CC5"/>
    <w:rsid w:val="00B6298C"/>
    <w:rsid w:val="00BA382F"/>
    <w:rsid w:val="00BC24CE"/>
    <w:rsid w:val="00BD6A5F"/>
    <w:rsid w:val="00C0590B"/>
    <w:rsid w:val="00C100C2"/>
    <w:rsid w:val="00C105D8"/>
    <w:rsid w:val="00C23ED4"/>
    <w:rsid w:val="00C36778"/>
    <w:rsid w:val="00C372DF"/>
    <w:rsid w:val="00C50410"/>
    <w:rsid w:val="00C64878"/>
    <w:rsid w:val="00C70084"/>
    <w:rsid w:val="00C903A0"/>
    <w:rsid w:val="00C95A8F"/>
    <w:rsid w:val="00C97B17"/>
    <w:rsid w:val="00CA6908"/>
    <w:rsid w:val="00CB7118"/>
    <w:rsid w:val="00CC1BC8"/>
    <w:rsid w:val="00CC3030"/>
    <w:rsid w:val="00CC5B1B"/>
    <w:rsid w:val="00D110EE"/>
    <w:rsid w:val="00D249F2"/>
    <w:rsid w:val="00D30964"/>
    <w:rsid w:val="00D43B3B"/>
    <w:rsid w:val="00D6591D"/>
    <w:rsid w:val="00D75E86"/>
    <w:rsid w:val="00D840EE"/>
    <w:rsid w:val="00D86396"/>
    <w:rsid w:val="00D90267"/>
    <w:rsid w:val="00DC5FBF"/>
    <w:rsid w:val="00DC6B8C"/>
    <w:rsid w:val="00DE3761"/>
    <w:rsid w:val="00E11A38"/>
    <w:rsid w:val="00E233B9"/>
    <w:rsid w:val="00E4055F"/>
    <w:rsid w:val="00E60CC8"/>
    <w:rsid w:val="00E67F29"/>
    <w:rsid w:val="00E71CC8"/>
    <w:rsid w:val="00E81E84"/>
    <w:rsid w:val="00ED329F"/>
    <w:rsid w:val="00EE1637"/>
    <w:rsid w:val="00F23D95"/>
    <w:rsid w:val="00F33258"/>
    <w:rsid w:val="00F40476"/>
    <w:rsid w:val="00F40852"/>
    <w:rsid w:val="00F43A79"/>
    <w:rsid w:val="00F54111"/>
    <w:rsid w:val="00F6580B"/>
    <w:rsid w:val="00F960BB"/>
    <w:rsid w:val="00F973A2"/>
    <w:rsid w:val="00FB1012"/>
    <w:rsid w:val="00FB34D4"/>
    <w:rsid w:val="00FB5B00"/>
    <w:rsid w:val="00FB77F8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3FE5"/>
  <w15:docId w15:val="{EF1A58AE-6646-4937-AB19-D7D3AD7F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E8B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C20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C20D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C20D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8C20DD"/>
    <w:pPr>
      <w:autoSpaceDE w:val="0"/>
      <w:autoSpaceDN w:val="0"/>
      <w:adjustRightInd w:val="0"/>
      <w:spacing w:line="231" w:lineRule="atLeast"/>
    </w:pPr>
    <w:rPr>
      <w:rFonts w:ascii="Palatino LT Std" w:hAnsi="Palatino LT Std"/>
    </w:rPr>
  </w:style>
  <w:style w:type="paragraph" w:customStyle="1" w:styleId="Default">
    <w:name w:val="Default"/>
    <w:rsid w:val="008C20DD"/>
    <w:pPr>
      <w:autoSpaceDE w:val="0"/>
      <w:autoSpaceDN w:val="0"/>
      <w:adjustRightInd w:val="0"/>
    </w:pPr>
    <w:rPr>
      <w:rFonts w:ascii="Palatino LT Std" w:eastAsia="Times New Roman" w:hAnsi="Palatino LT Std" w:cs="Palatino 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C20DD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8C20DD"/>
    <w:rPr>
      <w:rFonts w:cs="Palatino LT Std"/>
      <w:color w:val="221E1F"/>
      <w:sz w:val="21"/>
      <w:szCs w:val="21"/>
    </w:rPr>
  </w:style>
  <w:style w:type="paragraph" w:customStyle="1" w:styleId="Pa7">
    <w:name w:val="Pa7"/>
    <w:basedOn w:val="Default"/>
    <w:next w:val="Default"/>
    <w:uiPriority w:val="99"/>
    <w:rsid w:val="008C20DD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C20DD"/>
    <w:rPr>
      <w:rFonts w:cs="Palatino LT Std"/>
      <w:color w:val="221E1F"/>
      <w:sz w:val="13"/>
      <w:szCs w:val="13"/>
    </w:rPr>
  </w:style>
  <w:style w:type="character" w:customStyle="1" w:styleId="A6">
    <w:name w:val="A6"/>
    <w:uiPriority w:val="99"/>
    <w:rsid w:val="008C20DD"/>
    <w:rPr>
      <w:rFonts w:cs="Palatino LT Std"/>
      <w:color w:val="221E1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B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B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8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68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8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68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730120"/>
    <w:rPr>
      <w:color w:val="0000FF"/>
      <w:u w:val="single"/>
    </w:rPr>
  </w:style>
  <w:style w:type="character" w:customStyle="1" w:styleId="A0">
    <w:name w:val="A0"/>
    <w:uiPriority w:val="99"/>
    <w:rsid w:val="00C23ED4"/>
    <w:rPr>
      <w:rFonts w:cs="Helvetica LT Std Cond"/>
      <w:color w:val="221E1F"/>
      <w:sz w:val="18"/>
      <w:szCs w:val="18"/>
    </w:rPr>
  </w:style>
  <w:style w:type="character" w:customStyle="1" w:styleId="A8">
    <w:name w:val="A8"/>
    <w:uiPriority w:val="99"/>
    <w:rsid w:val="00042DC0"/>
    <w:rPr>
      <w:rFonts w:ascii="BRLLHT+ZapfDingbatsITC" w:eastAsia="BRLLHT+ZapfDingbatsITC" w:cs="BRLLHT+ZapfDingbatsITC"/>
      <w:color w:val="B0BD20"/>
      <w:sz w:val="22"/>
      <w:szCs w:val="22"/>
    </w:rPr>
  </w:style>
  <w:style w:type="paragraph" w:styleId="NoSpacing">
    <w:name w:val="No Spacing"/>
    <w:uiPriority w:val="1"/>
    <w:qFormat/>
    <w:rsid w:val="00DC5FBF"/>
    <w:rPr>
      <w:rFonts w:ascii="Times New Roman" w:eastAsia="Times New Roman" w:hAnsi="Times New Roman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927482"/>
    <w:pPr>
      <w:spacing w:line="221" w:lineRule="atLeast"/>
    </w:pPr>
    <w:rPr>
      <w:rFonts w:ascii="Minion Pro" w:eastAsia="Calibri" w:hAnsi="Minion Pr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ficsafetymarketing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602F8-0DFE-4022-B156-99C6CBE6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AD617-D785-4212-AFA8-59CAA9DE9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724B2F-1FCC-4D17-A2F2-07A4C8309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Share the Road Campaign TALKING POINTS/FACT SHEET</vt:lpstr>
    </vt:vector>
  </TitlesOfParts>
  <Company>DOT</Company>
  <LinksUpToDate>false</LinksUpToDate>
  <CharactersWithSpaces>6415</CharactersWithSpaces>
  <SharedDoc>false</SharedDoc>
  <HLinks>
    <vt:vector size="6" baseType="variant">
      <vt:variant>
        <vt:i4>3670057</vt:i4>
      </vt:variant>
      <vt:variant>
        <vt:i4>0</vt:i4>
      </vt:variant>
      <vt:variant>
        <vt:i4>0</vt:i4>
      </vt:variant>
      <vt:variant>
        <vt:i4>5</vt:i4>
      </vt:variant>
      <vt:variant>
        <vt:lpwstr>http://www.trafficsafetymarketing.gov/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Share the Road Campaign TALKING POINTS/FACT SHEET</dc:title>
  <dc:creator>USDOT_User;NHTSA</dc:creator>
  <cp:keywords>motorcycle safety, NHTSA</cp:keywords>
  <cp:lastModifiedBy>Tara Casanova Powell</cp:lastModifiedBy>
  <cp:revision>2</cp:revision>
  <cp:lastPrinted>2015-11-12T14:00:00Z</cp:lastPrinted>
  <dcterms:created xsi:type="dcterms:W3CDTF">2019-05-01T17:34:00Z</dcterms:created>
  <dcterms:modified xsi:type="dcterms:W3CDTF">2019-05-01T17:34:00Z</dcterms:modified>
</cp:coreProperties>
</file>