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7B" w:rsidRDefault="00F0177B" w:rsidP="001E5701">
      <w:pPr>
        <w:jc w:val="right"/>
        <w:rPr>
          <w:rFonts w:ascii="Arial" w:hAnsi="Arial"/>
          <w:b/>
          <w:sz w:val="20"/>
        </w:rPr>
      </w:pPr>
      <w:bookmarkStart w:id="0" w:name="_GoBack"/>
      <w:bookmarkEnd w:id="0"/>
    </w:p>
    <w:p w:rsidR="001E5701" w:rsidRDefault="001E5701" w:rsidP="001E5701">
      <w:pPr>
        <w:rPr>
          <w:rFonts w:ascii="Arial" w:hAnsi="Arial"/>
          <w:b/>
          <w:color w:val="F9461D"/>
        </w:rPr>
      </w:pPr>
    </w:p>
    <w:p w:rsidR="006F18D7" w:rsidRDefault="00BB4183">
      <w:pPr>
        <w:rPr>
          <w:rFonts w:ascii="Arial" w:hAnsi="Arial"/>
          <w:b/>
          <w:color w:val="F9461D"/>
          <w:lang w:val="es-MX"/>
        </w:rPr>
      </w:pPr>
      <w:r>
        <w:rPr>
          <w:rFonts w:ascii="Arial" w:hAnsi="Arial"/>
          <w:b/>
          <w:noProof/>
          <w:color w:val="F9461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-435610</wp:posOffset>
                </wp:positionV>
                <wp:extent cx="2263775" cy="953135"/>
                <wp:effectExtent l="0" t="2540" r="317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775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8D7" w:rsidRDefault="00BB4183" w:rsidP="006F18D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80260" cy="769620"/>
                                  <wp:effectExtent l="0" t="0" r="0" b="0"/>
                                  <wp:docPr id="1" name="Picture 1" descr="WreckItAll Logo_sp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reckItAll Logo_sp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026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79pt;margin-top:-34.3pt;width:178.25pt;height:75.0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" filled="f" stroked="f">
                <v:textbox style="mso-fit-shape-to-text:t" inset=",7.2pt,,7.2pt">
                  <w:txbxContent>
                    <w:p w:rsidR="006F18D7" w:rsidRDefault="00BB4183" w:rsidP="006F18D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80260" cy="769620"/>
                            <wp:effectExtent l="0" t="0" r="0" b="0"/>
                            <wp:docPr id="1" name="Picture 1" descr="WreckItAll Logo_sp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reckItAll Logo_sp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026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C7D36">
        <w:rPr>
          <w:rFonts w:ascii="Arial" w:hAnsi="Arial"/>
          <w:b/>
          <w:color w:val="F9461D"/>
          <w:lang w:val="es-MX"/>
        </w:rPr>
        <w:t>EJEMPLO PARA</w:t>
      </w:r>
      <w:r w:rsidR="00A50C1C" w:rsidRPr="00A50C1C">
        <w:rPr>
          <w:rFonts w:ascii="Arial" w:hAnsi="Arial"/>
          <w:b/>
          <w:color w:val="F9461D"/>
          <w:lang w:val="es-MX"/>
        </w:rPr>
        <w:t xml:space="preserve"> ARTÍCULO DE OPINIÓN </w:t>
      </w:r>
    </w:p>
    <w:p w:rsidR="003C7D36" w:rsidRPr="006F18D7" w:rsidRDefault="00A50C1C">
      <w:pPr>
        <w:rPr>
          <w:rFonts w:ascii="Arial" w:hAnsi="Arial"/>
          <w:b/>
          <w:color w:val="F9461D"/>
          <w:lang w:val="es-MX"/>
        </w:rPr>
      </w:pPr>
      <w:r w:rsidRPr="00A50C1C">
        <w:rPr>
          <w:rFonts w:ascii="Arial" w:hAnsi="Arial"/>
          <w:b/>
          <w:color w:val="F9461D"/>
          <w:lang w:val="es-MX"/>
        </w:rPr>
        <w:t xml:space="preserve">SOBRE </w:t>
      </w:r>
      <w:r w:rsidR="003C7D36">
        <w:rPr>
          <w:rFonts w:ascii="Arial" w:hAnsi="Arial"/>
          <w:b/>
          <w:color w:val="F9461D"/>
          <w:lang w:val="es-MX"/>
        </w:rPr>
        <w:t>CONDUCTORES DISTRAÍDOS</w:t>
      </w:r>
    </w:p>
    <w:p w:rsidR="001E5701" w:rsidRPr="00A50C1C" w:rsidRDefault="00BB4183">
      <w:pPr>
        <w:rPr>
          <w:rFonts w:ascii="Arial" w:hAnsi="Arial"/>
          <w:sz w:val="20"/>
          <w:lang w:val="es-MX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1646555</wp:posOffset>
                </wp:positionV>
                <wp:extent cx="5829300" cy="0"/>
                <wp:effectExtent l="28575" t="27305" r="28575" b="2984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29.65pt" to="459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p w:rsidR="001E5701" w:rsidRPr="00A50C1C" w:rsidRDefault="001E5701" w:rsidP="001E5701">
      <w:pPr>
        <w:rPr>
          <w:rFonts w:ascii="Arial" w:hAnsi="Arial"/>
          <w:sz w:val="20"/>
          <w:lang w:val="es-MX"/>
        </w:rPr>
      </w:pPr>
    </w:p>
    <w:p w:rsidR="001E5701" w:rsidRPr="00A50C1C" w:rsidRDefault="001E5701" w:rsidP="001E5701">
      <w:pPr>
        <w:tabs>
          <w:tab w:val="left" w:pos="1620"/>
        </w:tabs>
        <w:ind w:left="720" w:hanging="720"/>
        <w:rPr>
          <w:rFonts w:ascii="Arial" w:hAnsi="Arial" w:cs="Arial"/>
          <w:b/>
          <w:smallCaps/>
          <w:sz w:val="22"/>
          <w:szCs w:val="32"/>
          <w:lang w:val="es-MX"/>
        </w:rPr>
      </w:pPr>
      <w:r w:rsidRPr="00A50C1C">
        <w:rPr>
          <w:rFonts w:ascii="Arial" w:hAnsi="Arial" w:cs="Arial"/>
          <w:b/>
          <w:smallCaps/>
          <w:sz w:val="22"/>
          <w:szCs w:val="32"/>
          <w:lang w:val="es-MX"/>
        </w:rPr>
        <w:tab/>
      </w:r>
      <w:r w:rsidRPr="00A50C1C">
        <w:rPr>
          <w:rFonts w:ascii="Arial" w:hAnsi="Arial" w:cs="Arial"/>
          <w:b/>
          <w:smallCaps/>
          <w:sz w:val="22"/>
          <w:szCs w:val="32"/>
          <w:lang w:val="es-MX"/>
        </w:rPr>
        <w:tab/>
      </w:r>
    </w:p>
    <w:p w:rsidR="001E5701" w:rsidRPr="00A50C1C" w:rsidRDefault="00A50C1C" w:rsidP="001E5701">
      <w:pPr>
        <w:ind w:left="720" w:hanging="720"/>
        <w:jc w:val="center"/>
        <w:rPr>
          <w:rFonts w:ascii="Arial" w:hAnsi="Arial" w:cs="Arial"/>
          <w:b/>
          <w:sz w:val="32"/>
          <w:szCs w:val="32"/>
          <w:lang w:val="es-MX"/>
        </w:rPr>
      </w:pPr>
      <w:r w:rsidRPr="00A50C1C">
        <w:rPr>
          <w:rFonts w:ascii="Arial" w:hAnsi="Arial" w:cs="Arial"/>
          <w:b/>
          <w:sz w:val="32"/>
          <w:szCs w:val="32"/>
          <w:lang w:val="es-MX"/>
        </w:rPr>
        <w:t>Una Llamada o un Texto Podr</w:t>
      </w:r>
      <w:r>
        <w:rPr>
          <w:rFonts w:ascii="Arial" w:hAnsi="Arial" w:cs="Arial"/>
          <w:b/>
          <w:sz w:val="32"/>
          <w:szCs w:val="32"/>
          <w:lang w:val="es-MX"/>
        </w:rPr>
        <w:t>ía Destruirlo Todo</w:t>
      </w:r>
    </w:p>
    <w:p w:rsidR="001E5701" w:rsidRPr="00A50C1C" w:rsidRDefault="001E5701" w:rsidP="001E5701">
      <w:pPr>
        <w:rPr>
          <w:rFonts w:ascii="Arial" w:hAnsi="Arial"/>
          <w:sz w:val="20"/>
          <w:lang w:val="es-MX"/>
        </w:rPr>
      </w:pPr>
    </w:p>
    <w:p w:rsidR="00A50C1C" w:rsidRDefault="00A50C1C" w:rsidP="001E5701">
      <w:pPr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>¿Sabía</w:t>
      </w:r>
      <w:r w:rsidR="008647AB">
        <w:rPr>
          <w:rFonts w:ascii="Arial" w:hAnsi="Arial"/>
          <w:sz w:val="20"/>
          <w:lang w:val="es-MX"/>
        </w:rPr>
        <w:t>s</w:t>
      </w:r>
      <w:r>
        <w:rPr>
          <w:rFonts w:ascii="Arial" w:hAnsi="Arial"/>
          <w:sz w:val="20"/>
          <w:lang w:val="es-MX"/>
        </w:rPr>
        <w:t xml:space="preserve"> que “</w:t>
      </w:r>
      <w:r w:rsidR="008647AB">
        <w:rPr>
          <w:rFonts w:ascii="Arial" w:hAnsi="Arial"/>
          <w:sz w:val="20"/>
          <w:lang w:val="es-MX"/>
        </w:rPr>
        <w:t>conducir distraído</w:t>
      </w:r>
      <w:r>
        <w:rPr>
          <w:rFonts w:ascii="Arial" w:hAnsi="Arial"/>
          <w:sz w:val="20"/>
          <w:lang w:val="es-MX"/>
        </w:rPr>
        <w:t>” fue</w:t>
      </w:r>
      <w:r w:rsidR="00005F58">
        <w:rPr>
          <w:rFonts w:ascii="Arial" w:hAnsi="Arial"/>
          <w:sz w:val="20"/>
          <w:lang w:val="es-MX"/>
        </w:rPr>
        <w:t>ron</w:t>
      </w:r>
      <w:r>
        <w:rPr>
          <w:rFonts w:ascii="Arial" w:hAnsi="Arial"/>
          <w:sz w:val="20"/>
          <w:lang w:val="es-MX"/>
        </w:rPr>
        <w:t xml:space="preserve"> las palabras del año en 2009, según el Diccionario Webster? Pero desafortunadamente, ésta no es una moda pasajera. </w:t>
      </w:r>
      <w:r w:rsidR="008F78A4">
        <w:rPr>
          <w:rFonts w:ascii="Arial" w:hAnsi="Arial"/>
          <w:sz w:val="20"/>
          <w:lang w:val="es-MX"/>
        </w:rPr>
        <w:t>El</w:t>
      </w:r>
      <w:r w:rsidR="008647AB">
        <w:rPr>
          <w:rFonts w:ascii="Arial" w:hAnsi="Arial"/>
          <w:sz w:val="20"/>
          <w:lang w:val="es-MX"/>
        </w:rPr>
        <w:t xml:space="preserve"> conducir distraído</w:t>
      </w:r>
      <w:r>
        <w:rPr>
          <w:rFonts w:ascii="Arial" w:hAnsi="Arial"/>
          <w:sz w:val="20"/>
          <w:lang w:val="es-MX"/>
        </w:rPr>
        <w:t xml:space="preserve"> se ha convertido en una tendencia con consecuencias </w:t>
      </w:r>
      <w:r w:rsidR="00005F58">
        <w:rPr>
          <w:rFonts w:ascii="Arial" w:hAnsi="Arial"/>
          <w:sz w:val="20"/>
          <w:lang w:val="es-MX"/>
        </w:rPr>
        <w:t>fatales</w:t>
      </w:r>
      <w:r>
        <w:rPr>
          <w:rFonts w:ascii="Arial" w:hAnsi="Arial"/>
          <w:sz w:val="20"/>
          <w:lang w:val="es-MX"/>
        </w:rPr>
        <w:t xml:space="preserve"> y reales. </w:t>
      </w:r>
    </w:p>
    <w:p w:rsidR="00A50C1C" w:rsidRDefault="00A50C1C" w:rsidP="001E5701">
      <w:pPr>
        <w:rPr>
          <w:rFonts w:ascii="Arial" w:hAnsi="Arial"/>
          <w:sz w:val="20"/>
          <w:lang w:val="es-MX"/>
        </w:rPr>
      </w:pPr>
    </w:p>
    <w:p w:rsidR="00A50C1C" w:rsidRPr="00A50C1C" w:rsidRDefault="00A50C1C" w:rsidP="001E5701">
      <w:pPr>
        <w:rPr>
          <w:rFonts w:ascii="Arial" w:hAnsi="Arial"/>
          <w:sz w:val="20"/>
          <w:lang w:val="es-MX"/>
        </w:rPr>
      </w:pPr>
      <w:r w:rsidRPr="00A50C1C">
        <w:rPr>
          <w:rFonts w:ascii="Arial" w:hAnsi="Arial"/>
          <w:sz w:val="20"/>
          <w:lang w:val="es-MX"/>
        </w:rPr>
        <w:t>Para cualquiera que piense que puede hablar por tel</w:t>
      </w:r>
      <w:r>
        <w:rPr>
          <w:rFonts w:ascii="Arial" w:hAnsi="Arial"/>
          <w:sz w:val="20"/>
          <w:lang w:val="es-MX"/>
        </w:rPr>
        <w:t xml:space="preserve">éfono, mandar mensajes de texto, maquillarse o </w:t>
      </w:r>
      <w:r w:rsidR="008647AB">
        <w:rPr>
          <w:rFonts w:ascii="Arial" w:hAnsi="Arial"/>
          <w:sz w:val="20"/>
          <w:lang w:val="es-MX"/>
        </w:rPr>
        <w:t>hacer</w:t>
      </w:r>
      <w:r>
        <w:rPr>
          <w:rFonts w:ascii="Arial" w:hAnsi="Arial"/>
          <w:sz w:val="20"/>
          <w:lang w:val="es-MX"/>
        </w:rPr>
        <w:t xml:space="preserve"> cualquier otra actividad </w:t>
      </w:r>
      <w:r w:rsidR="008647AB">
        <w:rPr>
          <w:rFonts w:ascii="Arial" w:hAnsi="Arial"/>
          <w:sz w:val="20"/>
          <w:lang w:val="es-MX"/>
        </w:rPr>
        <w:t>que distrae</w:t>
      </w:r>
      <w:r>
        <w:rPr>
          <w:rFonts w:ascii="Arial" w:hAnsi="Arial"/>
          <w:sz w:val="20"/>
          <w:lang w:val="es-MX"/>
        </w:rPr>
        <w:t xml:space="preserve"> mientras maneja, es momento de un curso intensivo sobre la realidad, de parte de la Administración Nacional de Seguridad </w:t>
      </w:r>
      <w:r w:rsidR="00635EFB">
        <w:rPr>
          <w:rFonts w:ascii="Arial" w:hAnsi="Arial"/>
          <w:sz w:val="20"/>
          <w:lang w:val="es-MX"/>
        </w:rPr>
        <w:t>del Tráfico</w:t>
      </w:r>
      <w:r>
        <w:rPr>
          <w:rFonts w:ascii="Arial" w:hAnsi="Arial"/>
          <w:sz w:val="20"/>
          <w:lang w:val="es-MX"/>
        </w:rPr>
        <w:t xml:space="preserve"> en Carreteras (NTHSA, por sus siglas en inglés):</w:t>
      </w:r>
    </w:p>
    <w:p w:rsidR="001E5701" w:rsidRPr="00A50C1C" w:rsidRDefault="00A50C1C" w:rsidP="001E5701">
      <w:pPr>
        <w:rPr>
          <w:rFonts w:ascii="Arial" w:hAnsi="Arial"/>
          <w:sz w:val="20"/>
          <w:lang w:val="es-MX"/>
        </w:rPr>
      </w:pPr>
      <w:r w:rsidRPr="00A50C1C">
        <w:rPr>
          <w:rFonts w:ascii="Arial" w:hAnsi="Arial"/>
          <w:sz w:val="20"/>
          <w:lang w:val="es-MX"/>
        </w:rPr>
        <w:tab/>
      </w:r>
    </w:p>
    <w:p w:rsidR="001E5701" w:rsidRPr="00656DD4" w:rsidRDefault="001E5701" w:rsidP="001E5701">
      <w:pPr>
        <w:rPr>
          <w:rFonts w:ascii="Arial" w:hAnsi="Arial"/>
          <w:sz w:val="20"/>
        </w:rPr>
      </w:pPr>
    </w:p>
    <w:p w:rsidR="001E5701" w:rsidRPr="00A50C1C" w:rsidRDefault="00A50C1C" w:rsidP="001E5701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  <w:lang w:val="es-MX"/>
        </w:rPr>
      </w:pPr>
      <w:r w:rsidRPr="00A50C1C">
        <w:rPr>
          <w:rFonts w:ascii="Arial" w:hAnsi="Arial"/>
          <w:sz w:val="20"/>
          <w:lang w:val="es-MX"/>
        </w:rPr>
        <w:t>En el 201</w:t>
      </w:r>
      <w:r w:rsidR="008B39D8">
        <w:rPr>
          <w:rFonts w:ascii="Arial" w:hAnsi="Arial"/>
          <w:sz w:val="20"/>
          <w:lang w:val="es-MX"/>
        </w:rPr>
        <w:t>3</w:t>
      </w:r>
      <w:r w:rsidRPr="00A50C1C">
        <w:rPr>
          <w:rFonts w:ascii="Arial" w:hAnsi="Arial"/>
          <w:sz w:val="20"/>
          <w:lang w:val="es-MX"/>
        </w:rPr>
        <w:t>, 3,</w:t>
      </w:r>
      <w:r w:rsidR="008B39D8">
        <w:rPr>
          <w:rFonts w:ascii="Arial" w:hAnsi="Arial"/>
          <w:sz w:val="20"/>
          <w:lang w:val="es-MX"/>
        </w:rPr>
        <w:t>154</w:t>
      </w:r>
      <w:r w:rsidRPr="00A50C1C">
        <w:rPr>
          <w:rFonts w:ascii="Arial" w:hAnsi="Arial"/>
          <w:sz w:val="20"/>
          <w:lang w:val="es-MX"/>
        </w:rPr>
        <w:t xml:space="preserve"> personas murieron y aproximadamente 42</w:t>
      </w:r>
      <w:r w:rsidR="008B39D8">
        <w:rPr>
          <w:rFonts w:ascii="Arial" w:hAnsi="Arial"/>
          <w:sz w:val="20"/>
          <w:lang w:val="es-MX"/>
        </w:rPr>
        <w:t>4</w:t>
      </w:r>
      <w:r w:rsidRPr="00A50C1C">
        <w:rPr>
          <w:rFonts w:ascii="Arial" w:hAnsi="Arial"/>
          <w:sz w:val="20"/>
          <w:lang w:val="es-MX"/>
        </w:rPr>
        <w:t xml:space="preserve">,000 resultaron heridas en </w:t>
      </w:r>
      <w:r w:rsidR="00982136">
        <w:rPr>
          <w:rFonts w:ascii="Arial" w:hAnsi="Arial"/>
          <w:sz w:val="20"/>
          <w:lang w:val="es-MX"/>
        </w:rPr>
        <w:t>choques automovilísticos</w:t>
      </w:r>
      <w:r w:rsidRPr="00A50C1C">
        <w:rPr>
          <w:rFonts w:ascii="Arial" w:hAnsi="Arial"/>
          <w:sz w:val="20"/>
          <w:lang w:val="es-MX"/>
        </w:rPr>
        <w:t xml:space="preserve"> en l</w:t>
      </w:r>
      <w:r>
        <w:rPr>
          <w:rFonts w:ascii="Arial" w:hAnsi="Arial"/>
          <w:sz w:val="20"/>
          <w:lang w:val="es-MX"/>
        </w:rPr>
        <w:t>os que estuvo involucrado un conductor distraído</w:t>
      </w:r>
      <w:r w:rsidR="001E5701" w:rsidRPr="00A50C1C">
        <w:rPr>
          <w:rFonts w:ascii="Arial" w:hAnsi="Arial"/>
          <w:sz w:val="20"/>
          <w:lang w:val="es-MX"/>
        </w:rPr>
        <w:t xml:space="preserve"> (NHTSA) </w:t>
      </w:r>
    </w:p>
    <w:p w:rsidR="00A50C1C" w:rsidRDefault="00A50C1C" w:rsidP="001E5701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  <w:lang w:val="es-MX"/>
        </w:rPr>
      </w:pPr>
      <w:r w:rsidRPr="00A50C1C">
        <w:rPr>
          <w:rFonts w:ascii="Arial" w:hAnsi="Arial"/>
          <w:sz w:val="20"/>
          <w:lang w:val="es-MX"/>
        </w:rPr>
        <w:t>Los conductor</w:t>
      </w:r>
      <w:r>
        <w:rPr>
          <w:rFonts w:ascii="Arial" w:hAnsi="Arial"/>
          <w:sz w:val="20"/>
          <w:lang w:val="es-MX"/>
        </w:rPr>
        <w:t>e</w:t>
      </w:r>
      <w:r w:rsidRPr="00A50C1C">
        <w:rPr>
          <w:rFonts w:ascii="Arial" w:hAnsi="Arial"/>
          <w:sz w:val="20"/>
          <w:lang w:val="es-MX"/>
        </w:rPr>
        <w:t xml:space="preserve">s </w:t>
      </w:r>
      <w:r>
        <w:rPr>
          <w:rFonts w:ascii="Arial" w:hAnsi="Arial"/>
          <w:sz w:val="20"/>
          <w:lang w:val="es-MX"/>
        </w:rPr>
        <w:t>que utilizan dispositivos manuales son cuatro veces más pr</w:t>
      </w:r>
      <w:r w:rsidR="008B4B68">
        <w:rPr>
          <w:rFonts w:ascii="Arial" w:hAnsi="Arial"/>
          <w:sz w:val="20"/>
          <w:lang w:val="es-MX"/>
        </w:rPr>
        <w:t xml:space="preserve">opensos a </w:t>
      </w:r>
      <w:r w:rsidR="00635EFB">
        <w:rPr>
          <w:rFonts w:ascii="Arial" w:hAnsi="Arial"/>
          <w:sz w:val="20"/>
          <w:lang w:val="es-MX"/>
        </w:rPr>
        <w:t>estar involucrados en</w:t>
      </w:r>
      <w:r w:rsidR="008B4B68">
        <w:rPr>
          <w:rFonts w:ascii="Arial" w:hAnsi="Arial"/>
          <w:sz w:val="20"/>
          <w:lang w:val="es-MX"/>
        </w:rPr>
        <w:t xml:space="preserve"> un choque </w:t>
      </w:r>
      <w:r w:rsidR="00635EFB">
        <w:rPr>
          <w:rFonts w:ascii="Arial" w:hAnsi="Arial"/>
          <w:sz w:val="20"/>
          <w:lang w:val="es-MX"/>
        </w:rPr>
        <w:t>grave</w:t>
      </w:r>
      <w:r>
        <w:rPr>
          <w:rFonts w:ascii="Arial" w:hAnsi="Arial"/>
          <w:sz w:val="20"/>
          <w:lang w:val="es-MX"/>
        </w:rPr>
        <w:t xml:space="preserve">. </w:t>
      </w:r>
      <w:r w:rsidR="008B4B68">
        <w:rPr>
          <w:rFonts w:ascii="Arial" w:hAnsi="Arial"/>
          <w:sz w:val="20"/>
          <w:lang w:val="es-MX"/>
        </w:rPr>
        <w:t xml:space="preserve">(Instituto de Seguro para la Seguridad en </w:t>
      </w:r>
      <w:r w:rsidR="00635EFB">
        <w:rPr>
          <w:rFonts w:ascii="Arial" w:hAnsi="Arial"/>
          <w:sz w:val="20"/>
          <w:lang w:val="es-MX"/>
        </w:rPr>
        <w:t xml:space="preserve">las </w:t>
      </w:r>
      <w:r w:rsidR="008B4B68">
        <w:rPr>
          <w:rFonts w:ascii="Arial" w:hAnsi="Arial"/>
          <w:sz w:val="20"/>
          <w:lang w:val="es-MX"/>
        </w:rPr>
        <w:t>Carreteras).</w:t>
      </w:r>
    </w:p>
    <w:p w:rsidR="008B4B68" w:rsidRDefault="00D65C02" w:rsidP="00D65C02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 xml:space="preserve">En el 2013, </w:t>
      </w:r>
      <w:r>
        <w:rPr>
          <w:rFonts w:ascii="Arial" w:hAnsi="Arial"/>
          <w:sz w:val="20"/>
        </w:rPr>
        <w:t>10</w:t>
      </w:r>
      <w:r w:rsidR="002456DE">
        <w:rPr>
          <w:rFonts w:ascii="Arial" w:hAnsi="Arial"/>
          <w:sz w:val="20"/>
          <w:lang w:val="es-MX"/>
        </w:rPr>
        <w:t xml:space="preserve"> </w:t>
      </w:r>
      <w:r w:rsidR="008B4B68">
        <w:rPr>
          <w:rFonts w:ascii="Arial" w:hAnsi="Arial"/>
          <w:sz w:val="20"/>
          <w:lang w:val="es-MX"/>
        </w:rPr>
        <w:t>po</w:t>
      </w:r>
      <w:r w:rsidR="00005F58">
        <w:rPr>
          <w:rFonts w:ascii="Arial" w:hAnsi="Arial"/>
          <w:sz w:val="20"/>
          <w:lang w:val="es-MX"/>
        </w:rPr>
        <w:t>r ciento de los choques fatales</w:t>
      </w:r>
      <w:r>
        <w:rPr>
          <w:rFonts w:ascii="Arial" w:hAnsi="Arial"/>
          <w:sz w:val="20"/>
          <w:lang w:val="es-MX"/>
        </w:rPr>
        <w:t>, 18 por ciento de choques donde resultaron heridos, y 16 por ciento</w:t>
      </w:r>
      <w:r w:rsidR="002456DE">
        <w:rPr>
          <w:rFonts w:ascii="Arial" w:hAnsi="Arial"/>
          <w:sz w:val="20"/>
          <w:lang w:val="es-MX"/>
        </w:rPr>
        <w:t xml:space="preserve"> de todos los </w:t>
      </w:r>
      <w:r w:rsidR="002456DE" w:rsidRPr="00A50C1C">
        <w:rPr>
          <w:rFonts w:ascii="Arial" w:hAnsi="Arial"/>
          <w:sz w:val="20"/>
          <w:lang w:val="es-MX"/>
        </w:rPr>
        <w:t>choques de vehículos</w:t>
      </w:r>
      <w:r>
        <w:rPr>
          <w:rFonts w:ascii="Arial" w:hAnsi="Arial"/>
          <w:sz w:val="20"/>
          <w:lang w:val="es-MX"/>
        </w:rPr>
        <w:t xml:space="preserve"> en general</w:t>
      </w:r>
      <w:r w:rsidR="002456DE" w:rsidRPr="00A50C1C">
        <w:rPr>
          <w:rFonts w:ascii="Arial" w:hAnsi="Arial"/>
          <w:sz w:val="20"/>
          <w:lang w:val="es-MX"/>
        </w:rPr>
        <w:t xml:space="preserve"> </w:t>
      </w:r>
      <w:r w:rsidR="008B4B68">
        <w:rPr>
          <w:rFonts w:ascii="Arial" w:hAnsi="Arial"/>
          <w:sz w:val="20"/>
          <w:lang w:val="es-MX"/>
        </w:rPr>
        <w:t xml:space="preserve">fueron reportados como choques </w:t>
      </w:r>
      <w:r w:rsidR="00485815">
        <w:rPr>
          <w:rFonts w:ascii="Arial" w:hAnsi="Arial"/>
          <w:sz w:val="20"/>
          <w:lang w:val="es-MX"/>
        </w:rPr>
        <w:t>derivados</w:t>
      </w:r>
      <w:r w:rsidR="008B4B68">
        <w:rPr>
          <w:rFonts w:ascii="Arial" w:hAnsi="Arial"/>
          <w:sz w:val="20"/>
          <w:lang w:val="es-MX"/>
        </w:rPr>
        <w:t xml:space="preserve"> por distracciones. (NHTSA)</w:t>
      </w:r>
    </w:p>
    <w:p w:rsidR="008B4B68" w:rsidRPr="00A50C1C" w:rsidRDefault="008B4B68" w:rsidP="001E5701">
      <w:pPr>
        <w:numPr>
          <w:ilvl w:val="0"/>
          <w:numId w:val="2"/>
        </w:numPr>
        <w:shd w:val="clear" w:color="auto" w:fill="FFFFFF"/>
        <w:ind w:left="1170"/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>En el 201</w:t>
      </w:r>
      <w:r w:rsidR="005F0446">
        <w:rPr>
          <w:rFonts w:ascii="Arial" w:hAnsi="Arial"/>
          <w:sz w:val="20"/>
          <w:lang w:val="es-MX"/>
        </w:rPr>
        <w:t>3</w:t>
      </w:r>
      <w:r w:rsidR="00D65C02">
        <w:rPr>
          <w:rFonts w:ascii="Arial" w:hAnsi="Arial"/>
          <w:sz w:val="20"/>
          <w:lang w:val="es-MX"/>
        </w:rPr>
        <w:t>,</w:t>
      </w:r>
      <w:r>
        <w:rPr>
          <w:rFonts w:ascii="Arial" w:hAnsi="Arial"/>
          <w:sz w:val="20"/>
          <w:lang w:val="es-MX"/>
        </w:rPr>
        <w:t>1</w:t>
      </w:r>
      <w:r w:rsidR="005F0446">
        <w:rPr>
          <w:rFonts w:ascii="Arial" w:hAnsi="Arial"/>
          <w:sz w:val="20"/>
          <w:lang w:val="es-MX"/>
        </w:rPr>
        <w:t>0</w:t>
      </w:r>
      <w:r>
        <w:rPr>
          <w:rFonts w:ascii="Arial" w:hAnsi="Arial"/>
          <w:sz w:val="20"/>
          <w:lang w:val="es-MX"/>
        </w:rPr>
        <w:t xml:space="preserve"> por ciento de todos los conductores </w:t>
      </w:r>
      <w:r w:rsidR="00D65C02">
        <w:rPr>
          <w:rFonts w:ascii="Arial" w:hAnsi="Arial"/>
          <w:sz w:val="20"/>
          <w:lang w:val="es-MX"/>
        </w:rPr>
        <w:t xml:space="preserve">entre 15-19 </w:t>
      </w:r>
      <w:r>
        <w:rPr>
          <w:rFonts w:ascii="Arial" w:hAnsi="Arial"/>
          <w:sz w:val="20"/>
          <w:lang w:val="es-MX"/>
        </w:rPr>
        <w:t>años</w:t>
      </w:r>
      <w:r w:rsidR="005F0446">
        <w:rPr>
          <w:rFonts w:ascii="Arial" w:hAnsi="Arial"/>
          <w:sz w:val="20"/>
          <w:lang w:val="es-MX"/>
        </w:rPr>
        <w:t xml:space="preserve"> </w:t>
      </w:r>
      <w:r w:rsidR="00005F58">
        <w:rPr>
          <w:rFonts w:ascii="Arial" w:hAnsi="Arial"/>
          <w:sz w:val="20"/>
          <w:lang w:val="es-MX"/>
        </w:rPr>
        <w:t>involucrados en choques fatales</w:t>
      </w:r>
      <w:r>
        <w:rPr>
          <w:rFonts w:ascii="Arial" w:hAnsi="Arial"/>
          <w:sz w:val="20"/>
          <w:lang w:val="es-MX"/>
        </w:rPr>
        <w:t xml:space="preserve"> fueron reportados como distraídos al momento del choque. Este grupo de edad tiene la mayor proporción de conductores que estaban distraídos. (NHTSA)</w:t>
      </w:r>
    </w:p>
    <w:p w:rsidR="001E5701" w:rsidRDefault="001E5701" w:rsidP="008B4B68">
      <w:pPr>
        <w:shd w:val="clear" w:color="auto" w:fill="FFFFFF"/>
        <w:ind w:left="1170"/>
        <w:rPr>
          <w:rFonts w:ascii="Arial" w:hAnsi="Arial"/>
          <w:sz w:val="20"/>
        </w:rPr>
      </w:pPr>
    </w:p>
    <w:p w:rsidR="001E5701" w:rsidRPr="00656DD4" w:rsidRDefault="001E5701" w:rsidP="001E5701">
      <w:pPr>
        <w:shd w:val="clear" w:color="auto" w:fill="FFFFFF"/>
        <w:ind w:left="1170"/>
        <w:rPr>
          <w:rFonts w:ascii="Arial" w:hAnsi="Arial"/>
          <w:sz w:val="20"/>
        </w:rPr>
      </w:pPr>
    </w:p>
    <w:p w:rsidR="008B4B68" w:rsidRPr="008B4B68" w:rsidRDefault="008B4B68" w:rsidP="001E5701">
      <w:pPr>
        <w:rPr>
          <w:rFonts w:ascii="Arial" w:hAnsi="Arial"/>
          <w:sz w:val="20"/>
          <w:lang w:val="es-MX"/>
        </w:rPr>
      </w:pPr>
      <w:r w:rsidRPr="008B4B68">
        <w:rPr>
          <w:rFonts w:ascii="Arial" w:hAnsi="Arial"/>
          <w:sz w:val="20"/>
          <w:lang w:val="es-MX"/>
        </w:rPr>
        <w:t>Mientras que esos números pueden sonar como simples estad</w:t>
      </w:r>
      <w:r>
        <w:rPr>
          <w:rFonts w:ascii="Arial" w:hAnsi="Arial"/>
          <w:sz w:val="20"/>
          <w:lang w:val="es-MX"/>
        </w:rPr>
        <w:t>ísticas, son todo lo contrario. Podrían ser padres, niños, vecinos y amigos de</w:t>
      </w:r>
      <w:r w:rsidRPr="008B4B68">
        <w:rPr>
          <w:rFonts w:ascii="Arial" w:hAnsi="Arial"/>
          <w:sz w:val="20"/>
          <w:lang w:val="es-MX"/>
        </w:rPr>
        <w:t xml:space="preserve"> </w:t>
      </w:r>
      <w:r w:rsidR="00E310D0">
        <w:rPr>
          <w:rFonts w:ascii="Arial" w:hAnsi="Arial"/>
          <w:sz w:val="20"/>
          <w:lang w:val="es-MX"/>
        </w:rPr>
        <w:t xml:space="preserve">aquí de </w:t>
      </w:r>
      <w:r w:rsidRPr="008B4B68">
        <w:rPr>
          <w:rFonts w:ascii="Arial" w:hAnsi="Arial"/>
          <w:b/>
          <w:sz w:val="20"/>
          <w:lang w:val="es-MX"/>
        </w:rPr>
        <w:t>[C</w:t>
      </w:r>
      <w:r>
        <w:rPr>
          <w:rFonts w:ascii="Arial" w:hAnsi="Arial"/>
          <w:b/>
          <w:sz w:val="20"/>
          <w:lang w:val="es-MX"/>
        </w:rPr>
        <w:t>omunidad</w:t>
      </w:r>
      <w:r w:rsidRPr="008B4B68">
        <w:rPr>
          <w:rFonts w:ascii="Arial" w:hAnsi="Arial"/>
          <w:b/>
          <w:sz w:val="20"/>
          <w:lang w:val="es-MX"/>
        </w:rPr>
        <w:t>]</w:t>
      </w:r>
      <w:r w:rsidRPr="008B4B68">
        <w:rPr>
          <w:rFonts w:ascii="Arial" w:hAnsi="Arial"/>
          <w:sz w:val="20"/>
          <w:lang w:val="es-MX"/>
        </w:rPr>
        <w:t xml:space="preserve">.  </w:t>
      </w:r>
      <w:r>
        <w:rPr>
          <w:rFonts w:ascii="Arial" w:hAnsi="Arial"/>
          <w:sz w:val="20"/>
          <w:lang w:val="es-MX"/>
        </w:rPr>
        <w:t xml:space="preserve">Existen demasiadas historias tristes de muertes y lesiones que se podrían haber evitado si los conductores hubieran estado poniendo atención </w:t>
      </w:r>
      <w:r w:rsidR="00E310D0">
        <w:rPr>
          <w:rFonts w:ascii="Arial" w:hAnsi="Arial"/>
          <w:sz w:val="20"/>
          <w:lang w:val="es-MX"/>
        </w:rPr>
        <w:t>a la carretera</w:t>
      </w:r>
      <w:r>
        <w:rPr>
          <w:rFonts w:ascii="Arial" w:hAnsi="Arial"/>
          <w:sz w:val="20"/>
          <w:lang w:val="es-MX"/>
        </w:rPr>
        <w:t xml:space="preserve"> en lugar de a alguien más o a alguna otra cosa. </w:t>
      </w:r>
    </w:p>
    <w:p w:rsidR="008B4B68" w:rsidRPr="008B4B68" w:rsidRDefault="008B4B68" w:rsidP="001E5701">
      <w:pPr>
        <w:rPr>
          <w:rFonts w:ascii="Arial" w:hAnsi="Arial"/>
          <w:sz w:val="20"/>
          <w:lang w:val="es-MX"/>
        </w:rPr>
      </w:pPr>
    </w:p>
    <w:p w:rsidR="008B4B68" w:rsidRDefault="008B4B68" w:rsidP="001E5701">
      <w:pPr>
        <w:rPr>
          <w:rFonts w:ascii="Arial" w:hAnsi="Arial"/>
          <w:sz w:val="20"/>
          <w:lang w:val="es-MX"/>
        </w:rPr>
      </w:pPr>
      <w:r w:rsidRPr="008B4B68">
        <w:rPr>
          <w:rFonts w:ascii="Arial" w:hAnsi="Arial"/>
          <w:sz w:val="20"/>
          <w:lang w:val="es-MX"/>
        </w:rPr>
        <w:t>Entonces, ¿por qué tantas personas participa</w:t>
      </w:r>
      <w:r>
        <w:rPr>
          <w:rFonts w:ascii="Arial" w:hAnsi="Arial"/>
          <w:sz w:val="20"/>
          <w:lang w:val="es-MX"/>
        </w:rPr>
        <w:t>n</w:t>
      </w:r>
      <w:r w:rsidRPr="008B4B68">
        <w:rPr>
          <w:rFonts w:ascii="Arial" w:hAnsi="Arial"/>
          <w:sz w:val="20"/>
          <w:lang w:val="es-MX"/>
        </w:rPr>
        <w:t xml:space="preserve"> en este peligroso comportamiento? </w:t>
      </w:r>
      <w:r>
        <w:rPr>
          <w:rFonts w:ascii="Arial" w:hAnsi="Arial"/>
          <w:sz w:val="20"/>
          <w:lang w:val="es-MX"/>
        </w:rPr>
        <w:t xml:space="preserve">Con más tecnología que nunca, las distracciones al conducir se han elevado a niveles sin precedentes. Vivimos en </w:t>
      </w:r>
      <w:r w:rsidR="00E310D0">
        <w:rPr>
          <w:rFonts w:ascii="Arial" w:hAnsi="Arial"/>
          <w:sz w:val="20"/>
          <w:lang w:val="es-MX"/>
        </w:rPr>
        <w:t>un mundo en el que las personas quieren</w:t>
      </w:r>
      <w:r>
        <w:rPr>
          <w:rFonts w:ascii="Arial" w:hAnsi="Arial"/>
          <w:sz w:val="20"/>
          <w:lang w:val="es-MX"/>
        </w:rPr>
        <w:t xml:space="preserve"> información instantánea en tiempo real </w:t>
      </w:r>
      <w:r w:rsidR="00E310D0">
        <w:rPr>
          <w:rFonts w:ascii="Arial" w:hAnsi="Arial"/>
          <w:sz w:val="20"/>
          <w:lang w:val="es-MX"/>
        </w:rPr>
        <w:t>las 24 horas del día, y ese deseo no cesa</w:t>
      </w:r>
      <w:r>
        <w:rPr>
          <w:rFonts w:ascii="Arial" w:hAnsi="Arial"/>
          <w:sz w:val="20"/>
          <w:lang w:val="es-MX"/>
        </w:rPr>
        <w:t xml:space="preserve"> simplemente porque se pongan detrás del volante. Los conductores no </w:t>
      </w:r>
      <w:r w:rsidR="00E310D0">
        <w:rPr>
          <w:rFonts w:ascii="Arial" w:hAnsi="Arial"/>
          <w:sz w:val="20"/>
          <w:lang w:val="es-MX"/>
        </w:rPr>
        <w:t>se dan cuenta -o eligen ignorar-</w:t>
      </w:r>
      <w:r>
        <w:rPr>
          <w:rFonts w:ascii="Arial" w:hAnsi="Arial"/>
          <w:sz w:val="20"/>
          <w:lang w:val="es-MX"/>
        </w:rPr>
        <w:t xml:space="preserve"> el peligro que crean cuando retiran su vista del camino, sus manos del volante y su enfoque </w:t>
      </w:r>
      <w:r w:rsidR="00E310D0">
        <w:rPr>
          <w:rFonts w:ascii="Arial" w:hAnsi="Arial"/>
          <w:sz w:val="20"/>
          <w:lang w:val="es-MX"/>
        </w:rPr>
        <w:t>al</w:t>
      </w:r>
      <w:r>
        <w:rPr>
          <w:rFonts w:ascii="Arial" w:hAnsi="Arial"/>
          <w:sz w:val="20"/>
          <w:lang w:val="es-MX"/>
        </w:rPr>
        <w:t xml:space="preserve"> manejar. </w:t>
      </w:r>
    </w:p>
    <w:p w:rsidR="008B4B68" w:rsidRPr="008B4B68" w:rsidRDefault="008B4B68" w:rsidP="001E5701">
      <w:pPr>
        <w:rPr>
          <w:rFonts w:ascii="Arial" w:hAnsi="Arial"/>
          <w:sz w:val="20"/>
          <w:lang w:val="es-MX"/>
        </w:rPr>
      </w:pPr>
    </w:p>
    <w:p w:rsidR="001E5701" w:rsidRDefault="008B4B68" w:rsidP="001E5701">
      <w:pPr>
        <w:rPr>
          <w:rFonts w:ascii="Arial" w:hAnsi="Arial"/>
          <w:sz w:val="20"/>
          <w:lang w:val="es-MX"/>
        </w:rPr>
      </w:pPr>
      <w:r w:rsidRPr="008B4B68">
        <w:rPr>
          <w:rFonts w:ascii="Arial" w:hAnsi="Arial"/>
          <w:sz w:val="20"/>
          <w:lang w:val="es-MX"/>
        </w:rPr>
        <w:t xml:space="preserve">La gente frecuentemente dice: “Puedo hacer dos cosas a la vez. </w:t>
      </w:r>
      <w:r>
        <w:rPr>
          <w:rFonts w:ascii="Arial" w:hAnsi="Arial"/>
          <w:sz w:val="20"/>
          <w:lang w:val="es-MX"/>
        </w:rPr>
        <w:t>He memorizado en dónde e</w:t>
      </w:r>
      <w:r w:rsidR="00B16B45">
        <w:rPr>
          <w:rFonts w:ascii="Arial" w:hAnsi="Arial"/>
          <w:sz w:val="20"/>
          <w:lang w:val="es-MX"/>
        </w:rPr>
        <w:t>stán los números de mi teléfono</w:t>
      </w:r>
      <w:r>
        <w:rPr>
          <w:rFonts w:ascii="Arial" w:hAnsi="Arial"/>
          <w:sz w:val="20"/>
          <w:lang w:val="es-MX"/>
        </w:rPr>
        <w:t xml:space="preserve"> </w:t>
      </w:r>
      <w:r w:rsidR="00E310D0">
        <w:rPr>
          <w:rFonts w:ascii="Arial" w:hAnsi="Arial"/>
          <w:sz w:val="20"/>
          <w:lang w:val="es-MX"/>
        </w:rPr>
        <w:t>así que no tengo retirar mi vista del camino</w:t>
      </w:r>
      <w:r>
        <w:rPr>
          <w:rFonts w:ascii="Arial" w:hAnsi="Arial"/>
          <w:sz w:val="20"/>
          <w:lang w:val="es-MX"/>
        </w:rPr>
        <w:t>”</w:t>
      </w:r>
      <w:r w:rsidR="00B16B45">
        <w:rPr>
          <w:rFonts w:ascii="Arial" w:hAnsi="Arial"/>
          <w:sz w:val="20"/>
          <w:lang w:val="es-MX"/>
        </w:rPr>
        <w:t>.</w:t>
      </w:r>
      <w:r>
        <w:rPr>
          <w:rFonts w:ascii="Arial" w:hAnsi="Arial"/>
          <w:sz w:val="20"/>
          <w:lang w:val="es-MX"/>
        </w:rPr>
        <w:t xml:space="preserve"> O, “Enviar o leer </w:t>
      </w:r>
      <w:r w:rsidR="00B16B45">
        <w:rPr>
          <w:rFonts w:ascii="Arial" w:hAnsi="Arial"/>
          <w:sz w:val="20"/>
          <w:lang w:val="es-MX"/>
        </w:rPr>
        <w:t>un mensaje</w:t>
      </w:r>
      <w:r>
        <w:rPr>
          <w:rFonts w:ascii="Arial" w:hAnsi="Arial"/>
          <w:sz w:val="20"/>
          <w:lang w:val="es-MX"/>
        </w:rPr>
        <w:t xml:space="preserve"> de texto es muy rápido,</w:t>
      </w:r>
      <w:r w:rsidR="00B16B45">
        <w:rPr>
          <w:rFonts w:ascii="Arial" w:hAnsi="Arial"/>
          <w:sz w:val="20"/>
          <w:lang w:val="es-MX"/>
        </w:rPr>
        <w:t xml:space="preserve"> </w:t>
      </w:r>
      <w:r>
        <w:rPr>
          <w:rFonts w:ascii="Arial" w:hAnsi="Arial"/>
          <w:sz w:val="20"/>
          <w:lang w:val="es-MX"/>
        </w:rPr>
        <w:t xml:space="preserve"> </w:t>
      </w:r>
      <w:r w:rsidR="00B16B45">
        <w:rPr>
          <w:rFonts w:ascii="Arial" w:hAnsi="Arial"/>
          <w:sz w:val="20"/>
          <w:lang w:val="es-MX"/>
        </w:rPr>
        <w:t>así que no importa</w:t>
      </w:r>
      <w:r>
        <w:rPr>
          <w:rFonts w:ascii="Arial" w:hAnsi="Arial"/>
          <w:sz w:val="20"/>
          <w:lang w:val="es-MX"/>
        </w:rPr>
        <w:t>”</w:t>
      </w:r>
      <w:r w:rsidR="00B16B45">
        <w:rPr>
          <w:rFonts w:ascii="Arial" w:hAnsi="Arial"/>
          <w:sz w:val="20"/>
          <w:lang w:val="es-MX"/>
        </w:rPr>
        <w:t>.</w:t>
      </w:r>
      <w:r>
        <w:rPr>
          <w:rFonts w:ascii="Arial" w:hAnsi="Arial"/>
          <w:sz w:val="20"/>
          <w:lang w:val="es-MX"/>
        </w:rPr>
        <w:t xml:space="preserve"> No podrían estar más equivocados.</w:t>
      </w:r>
    </w:p>
    <w:p w:rsidR="008B4B68" w:rsidRPr="008B4B68" w:rsidRDefault="008B4B68" w:rsidP="001E5701">
      <w:pPr>
        <w:rPr>
          <w:rFonts w:ascii="Arial" w:hAnsi="Arial"/>
          <w:sz w:val="20"/>
          <w:lang w:val="es-MX"/>
        </w:rPr>
      </w:pPr>
    </w:p>
    <w:p w:rsidR="001E5701" w:rsidRPr="008B4B68" w:rsidRDefault="001E5701" w:rsidP="001E5701">
      <w:pPr>
        <w:rPr>
          <w:rFonts w:ascii="Arial" w:hAnsi="Arial"/>
          <w:sz w:val="20"/>
          <w:lang w:val="es-MX"/>
        </w:rPr>
      </w:pPr>
    </w:p>
    <w:p w:rsidR="008B4B68" w:rsidRPr="00F0177B" w:rsidRDefault="008B4B68" w:rsidP="008B4B68">
      <w:pPr>
        <w:rPr>
          <w:rFonts w:ascii="Arial" w:hAnsi="Arial"/>
          <w:sz w:val="20"/>
          <w:lang w:val="es-MX"/>
        </w:rPr>
      </w:pPr>
      <w:r w:rsidRPr="008B4B68">
        <w:rPr>
          <w:rFonts w:ascii="Arial" w:hAnsi="Arial"/>
          <w:sz w:val="20"/>
          <w:lang w:val="es-MX"/>
        </w:rPr>
        <w:t>Para aquéllos que piensan que pueden hacer dos cosas a la vez, piensen en esto: Seg</w:t>
      </w:r>
      <w:r>
        <w:rPr>
          <w:rFonts w:ascii="Arial" w:hAnsi="Arial"/>
          <w:sz w:val="20"/>
          <w:lang w:val="es-MX"/>
        </w:rPr>
        <w:t xml:space="preserve">ún un estudio de </w:t>
      </w:r>
      <w:r w:rsidRPr="009A3068">
        <w:rPr>
          <w:rFonts w:ascii="Arial" w:hAnsi="Arial"/>
          <w:sz w:val="20"/>
          <w:lang w:val="es-MX"/>
        </w:rPr>
        <w:t xml:space="preserve">Carnegie Mellon, el conducir utilizando un teléfono celular reduce la actividad cerebral asociada al manejo en un 37 por ciento. </w:t>
      </w:r>
      <w:r>
        <w:rPr>
          <w:rFonts w:ascii="Arial" w:hAnsi="Arial"/>
          <w:sz w:val="20"/>
          <w:lang w:val="es-MX"/>
        </w:rPr>
        <w:t>¿Realmente te puedes permitir perder tanto poder mental?</w:t>
      </w:r>
      <w:r w:rsidR="00F0177B">
        <w:rPr>
          <w:rFonts w:ascii="Arial" w:hAnsi="Arial"/>
          <w:sz w:val="20"/>
          <w:lang w:val="es-MX"/>
        </w:rPr>
        <w:t xml:space="preserve"> El conducir es una actividad que requiere de tu completa atención y enfoque con el fin de mantenerte a ti y a </w:t>
      </w:r>
      <w:r w:rsidR="00B16B45">
        <w:rPr>
          <w:rFonts w:ascii="Arial" w:hAnsi="Arial"/>
          <w:sz w:val="20"/>
          <w:lang w:val="es-MX"/>
        </w:rPr>
        <w:t>otros</w:t>
      </w:r>
      <w:r w:rsidR="00F0177B">
        <w:rPr>
          <w:rFonts w:ascii="Arial" w:hAnsi="Arial"/>
          <w:sz w:val="20"/>
          <w:lang w:val="es-MX"/>
        </w:rPr>
        <w:t xml:space="preserve"> seguros. </w:t>
      </w:r>
    </w:p>
    <w:p w:rsidR="00F0177B" w:rsidRDefault="00F0177B" w:rsidP="001E5701">
      <w:pPr>
        <w:rPr>
          <w:rFonts w:ascii="Arial" w:hAnsi="Arial"/>
          <w:sz w:val="20"/>
        </w:rPr>
      </w:pPr>
    </w:p>
    <w:p w:rsidR="00F0177B" w:rsidRPr="00F0177B" w:rsidRDefault="00F0177B" w:rsidP="00F0177B">
      <w:pPr>
        <w:rPr>
          <w:rFonts w:ascii="Arial" w:hAnsi="Arial"/>
          <w:sz w:val="20"/>
          <w:lang w:val="es-MX"/>
        </w:rPr>
      </w:pPr>
      <w:r w:rsidRPr="00F0177B">
        <w:rPr>
          <w:rFonts w:ascii="Arial" w:hAnsi="Arial"/>
          <w:sz w:val="20"/>
          <w:lang w:val="es-MX"/>
        </w:rPr>
        <w:lastRenderedPageBreak/>
        <w:t>Sí, este es un problema nacional, pero también nos afecta aquí en</w:t>
      </w:r>
      <w:r>
        <w:rPr>
          <w:rFonts w:ascii="Arial" w:hAnsi="Arial"/>
          <w:sz w:val="20"/>
          <w:lang w:val="es-MX"/>
        </w:rPr>
        <w:t xml:space="preserve"> </w:t>
      </w:r>
      <w:r w:rsidRPr="008B4B68">
        <w:rPr>
          <w:rFonts w:ascii="Arial" w:hAnsi="Arial"/>
          <w:b/>
          <w:sz w:val="20"/>
          <w:lang w:val="es-MX"/>
        </w:rPr>
        <w:t>[C</w:t>
      </w:r>
      <w:r>
        <w:rPr>
          <w:rFonts w:ascii="Arial" w:hAnsi="Arial"/>
          <w:b/>
          <w:sz w:val="20"/>
          <w:lang w:val="es-MX"/>
        </w:rPr>
        <w:t>omunidad</w:t>
      </w:r>
      <w:r w:rsidRPr="008B4B68">
        <w:rPr>
          <w:rFonts w:ascii="Arial" w:hAnsi="Arial"/>
          <w:b/>
          <w:sz w:val="20"/>
          <w:lang w:val="es-MX"/>
        </w:rPr>
        <w:t>]</w:t>
      </w:r>
      <w:r>
        <w:rPr>
          <w:rFonts w:ascii="Arial" w:hAnsi="Arial"/>
          <w:sz w:val="20"/>
          <w:lang w:val="es-MX"/>
        </w:rPr>
        <w:t xml:space="preserve">. Nadie es inmune a los peligros de </w:t>
      </w:r>
      <w:r w:rsidR="00B16B45">
        <w:rPr>
          <w:rFonts w:ascii="Arial" w:hAnsi="Arial"/>
          <w:sz w:val="20"/>
          <w:lang w:val="es-MX"/>
        </w:rPr>
        <w:t>conductores distraídos</w:t>
      </w:r>
      <w:r>
        <w:rPr>
          <w:rFonts w:ascii="Arial" w:hAnsi="Arial"/>
          <w:sz w:val="20"/>
          <w:lang w:val="es-MX"/>
        </w:rPr>
        <w:t xml:space="preserve">. Así que por favor, recuerda: </w:t>
      </w:r>
      <w:r w:rsidRPr="00F0177B">
        <w:rPr>
          <w:rFonts w:ascii="Arial" w:hAnsi="Arial"/>
          <w:sz w:val="20"/>
          <w:lang w:val="es-MX"/>
        </w:rPr>
        <w:t>Una Llamada o un Texto Podría Destruirlo Todo</w:t>
      </w:r>
    </w:p>
    <w:p w:rsidR="00F0177B" w:rsidRPr="00A50C1C" w:rsidRDefault="00F0177B" w:rsidP="00F0177B">
      <w:pPr>
        <w:rPr>
          <w:rFonts w:ascii="Arial" w:hAnsi="Arial"/>
          <w:sz w:val="20"/>
          <w:lang w:val="es-MX"/>
        </w:rPr>
      </w:pPr>
    </w:p>
    <w:p w:rsidR="001E5701" w:rsidRPr="00F0177B" w:rsidRDefault="001E5701" w:rsidP="001E5701">
      <w:pPr>
        <w:rPr>
          <w:rFonts w:ascii="Arial" w:hAnsi="Arial"/>
          <w:sz w:val="20"/>
          <w:lang w:val="es-MX"/>
        </w:rPr>
      </w:pPr>
    </w:p>
    <w:p w:rsidR="001E5701" w:rsidRPr="00F0177B" w:rsidRDefault="001E5701" w:rsidP="001E5701">
      <w:pPr>
        <w:rPr>
          <w:rFonts w:ascii="Arial" w:hAnsi="Arial"/>
          <w:sz w:val="20"/>
          <w:lang w:val="es-MX"/>
        </w:rPr>
      </w:pPr>
    </w:p>
    <w:sectPr w:rsidR="001E5701" w:rsidRPr="00F0177B" w:rsidSect="001E5701">
      <w:pgSz w:w="12240" w:h="15840"/>
      <w:pgMar w:top="1080" w:right="1656" w:bottom="108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E4000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4221DBF"/>
    <w:multiLevelType w:val="hybridMultilevel"/>
    <w:tmpl w:val="6CBCD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7C71C1"/>
    <w:multiLevelType w:val="multilevel"/>
    <w:tmpl w:val="7ADC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1"/>
    <w:rsid w:val="00005F58"/>
    <w:rsid w:val="001E5701"/>
    <w:rsid w:val="002265F1"/>
    <w:rsid w:val="002456DE"/>
    <w:rsid w:val="003C1851"/>
    <w:rsid w:val="003C7D36"/>
    <w:rsid w:val="00485815"/>
    <w:rsid w:val="0052762E"/>
    <w:rsid w:val="005F0446"/>
    <w:rsid w:val="00635EFB"/>
    <w:rsid w:val="006B44F2"/>
    <w:rsid w:val="006B76A1"/>
    <w:rsid w:val="006C4FD8"/>
    <w:rsid w:val="006D2384"/>
    <w:rsid w:val="006F18D7"/>
    <w:rsid w:val="007B77B2"/>
    <w:rsid w:val="008066FD"/>
    <w:rsid w:val="008647AB"/>
    <w:rsid w:val="008B39D8"/>
    <w:rsid w:val="008B4B68"/>
    <w:rsid w:val="008D0C65"/>
    <w:rsid w:val="008F78A4"/>
    <w:rsid w:val="00982136"/>
    <w:rsid w:val="00A50C1C"/>
    <w:rsid w:val="00B16B45"/>
    <w:rsid w:val="00B724B5"/>
    <w:rsid w:val="00BB4183"/>
    <w:rsid w:val="00CB63C8"/>
    <w:rsid w:val="00CB73B6"/>
    <w:rsid w:val="00D65C02"/>
    <w:rsid w:val="00E310D0"/>
    <w:rsid w:val="00F0177B"/>
    <w:rsid w:val="00F52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33E2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E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691F11"/>
    <w:rPr>
      <w:color w:val="0000FF"/>
      <w:u w:val="single"/>
    </w:rPr>
  </w:style>
  <w:style w:type="character" w:styleId="CommentReference">
    <w:name w:val="annotation reference"/>
    <w:rsid w:val="008D0C65"/>
    <w:rPr>
      <w:sz w:val="18"/>
      <w:szCs w:val="18"/>
    </w:rPr>
  </w:style>
  <w:style w:type="paragraph" w:styleId="CommentText">
    <w:name w:val="annotation text"/>
    <w:basedOn w:val="Normal"/>
    <w:link w:val="CommentTextChar"/>
    <w:rsid w:val="008D0C65"/>
  </w:style>
  <w:style w:type="character" w:customStyle="1" w:styleId="CommentTextChar">
    <w:name w:val="Comment Text Char"/>
    <w:link w:val="CommentText"/>
    <w:rsid w:val="008D0C6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D0C6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D0C65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33E2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E8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691F11"/>
    <w:rPr>
      <w:color w:val="0000FF"/>
      <w:u w:val="single"/>
    </w:rPr>
  </w:style>
  <w:style w:type="character" w:styleId="CommentReference">
    <w:name w:val="annotation reference"/>
    <w:rsid w:val="008D0C65"/>
    <w:rPr>
      <w:sz w:val="18"/>
      <w:szCs w:val="18"/>
    </w:rPr>
  </w:style>
  <w:style w:type="paragraph" w:styleId="CommentText">
    <w:name w:val="annotation text"/>
    <w:basedOn w:val="Normal"/>
    <w:link w:val="CommentTextChar"/>
    <w:rsid w:val="008D0C65"/>
  </w:style>
  <w:style w:type="character" w:customStyle="1" w:styleId="CommentTextChar">
    <w:name w:val="Comment Text Char"/>
    <w:link w:val="CommentText"/>
    <w:rsid w:val="008D0C6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D0C65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D0C6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A50D38-9FA1-45DC-8F3E-FA6F421100FB}"/>
</file>

<file path=customXml/itemProps2.xml><?xml version="1.0" encoding="utf-8"?>
<ds:datastoreItem xmlns:ds="http://schemas.openxmlformats.org/officeDocument/2006/customXml" ds:itemID="{D639A903-C34A-4D2B-9D23-C8B617BFEE99}"/>
</file>

<file path=customXml/itemProps3.xml><?xml version="1.0" encoding="utf-8"?>
<ds:datastoreItem xmlns:ds="http://schemas.openxmlformats.org/officeDocument/2006/customXml" ds:itemID="{53C693C9-7700-4124-B010-5156056E1B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 LETTER</vt:lpstr>
    </vt:vector>
  </TitlesOfParts>
  <Company>Akins Crisp Public Strategies</Company>
  <LinksUpToDate>false</LinksUpToDate>
  <CharactersWithSpaces>3311</CharactersWithSpaces>
  <SharedDoc>false</SharedDoc>
  <HLinks>
    <vt:vector size="6" baseType="variant">
      <vt:variant>
        <vt:i4>4128851</vt:i4>
      </vt:variant>
      <vt:variant>
        <vt:i4>5365</vt:i4>
      </vt:variant>
      <vt:variant>
        <vt:i4>1025</vt:i4>
      </vt:variant>
      <vt:variant>
        <vt:i4>1</vt:i4>
      </vt:variant>
      <vt:variant>
        <vt:lpwstr>WreckItAll Logo_span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 LETTER</dc:title>
  <dc:creator>Millen, Lori (NHTSA)</dc:creator>
  <cp:lastModifiedBy>USDOT User</cp:lastModifiedBy>
  <cp:revision>2</cp:revision>
  <dcterms:created xsi:type="dcterms:W3CDTF">2015-03-09T14:13:00Z</dcterms:created>
  <dcterms:modified xsi:type="dcterms:W3CDTF">2015-03-09T14:13:00Z</dcterms:modified>
</cp:coreProperties>
</file>