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E9EB5" w14:textId="77777777" w:rsidR="000477A5" w:rsidRPr="003E1E44" w:rsidRDefault="000477A5" w:rsidP="000477A5">
      <w:pPr>
        <w:pStyle w:val="NoSpacing"/>
        <w:rPr>
          <w:rFonts w:ascii="Rockwell" w:hAnsi="Rockwell"/>
          <w:b/>
        </w:rPr>
      </w:pPr>
      <w:r w:rsidRPr="003E1E44">
        <w:rPr>
          <w:rFonts w:ascii="Rockwell" w:hAnsi="Rockwell"/>
          <w:b/>
        </w:rPr>
        <w:t>201</w:t>
      </w:r>
      <w:r>
        <w:rPr>
          <w:rFonts w:ascii="Rockwell" w:hAnsi="Rockwell"/>
          <w:b/>
        </w:rPr>
        <w:t>8</w:t>
      </w:r>
      <w:r w:rsidRPr="003E1E44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ST. PATRICK’S DAY</w:t>
      </w:r>
      <w:r w:rsidRPr="003E1E44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BUZZED DRIVING IS DRUNK DRIVING</w:t>
      </w:r>
    </w:p>
    <w:p w14:paraId="119B473F" w14:textId="77777777" w:rsidR="000477A5" w:rsidRPr="003E1E44" w:rsidRDefault="000477A5" w:rsidP="000477A5">
      <w:pPr>
        <w:pStyle w:val="NoSpacing"/>
        <w:rPr>
          <w:rFonts w:ascii="Rockwell" w:hAnsi="Rockwell"/>
          <w:b/>
        </w:rPr>
      </w:pPr>
      <w:r w:rsidRPr="003E1E44">
        <w:rPr>
          <w:rFonts w:ascii="Rockwell" w:hAnsi="Rockwell"/>
          <w:b/>
        </w:rPr>
        <w:t>SOCIAL MEDIA</w:t>
      </w:r>
    </w:p>
    <w:p w14:paraId="0D08E5ED" w14:textId="77777777" w:rsidR="000477A5" w:rsidRPr="003E1E44" w:rsidRDefault="000477A5" w:rsidP="000477A5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SOCIAL NORMING</w:t>
      </w:r>
      <w:r w:rsidRPr="003E1E44">
        <w:rPr>
          <w:rFonts w:ascii="Rockwell" w:hAnsi="Rockwell"/>
          <w:b/>
        </w:rPr>
        <w:t xml:space="preserve"> VERSION</w:t>
      </w:r>
    </w:p>
    <w:p w14:paraId="296964C1" w14:textId="77777777" w:rsidR="000477A5" w:rsidRPr="003E1E44" w:rsidRDefault="000477A5" w:rsidP="000477A5">
      <w:pPr>
        <w:pStyle w:val="Heading3"/>
        <w:rPr>
          <w:b w:val="0"/>
        </w:rPr>
      </w:pPr>
    </w:p>
    <w:p w14:paraId="4B4B07AB" w14:textId="77777777" w:rsidR="000477A5" w:rsidRDefault="000477A5" w:rsidP="000477A5">
      <w:pPr>
        <w:pStyle w:val="Heading3"/>
        <w:spacing w:before="240" w:after="240"/>
      </w:pPr>
      <w:r w:rsidRPr="003E1E44">
        <w:t>TWITTER</w:t>
      </w:r>
    </w:p>
    <w:p w14:paraId="187216DF" w14:textId="05207C62" w:rsidR="000477A5" w:rsidRDefault="000477A5" w:rsidP="000477A5">
      <w:r>
        <w:t>As you head out for the parties this #</w:t>
      </w:r>
      <w:proofErr w:type="spellStart"/>
      <w:r>
        <w:t>StPatricksDay</w:t>
      </w:r>
      <w:proofErr w:type="spellEnd"/>
      <w:r>
        <w:t>, remember: #</w:t>
      </w:r>
      <w:proofErr w:type="spellStart"/>
      <w:r>
        <w:t>BuzzedDriving</w:t>
      </w:r>
      <w:proofErr w:type="spellEnd"/>
      <w:r>
        <w:t xml:space="preserve"> </w:t>
      </w:r>
      <w:r w:rsidR="006C08F1">
        <w:t>I</w:t>
      </w:r>
      <w:r>
        <w:t>s Drunk Driving. Make a plan to get home safe</w:t>
      </w:r>
      <w:r w:rsidR="00A0011E">
        <w:t>ly</w:t>
      </w:r>
      <w:r>
        <w:t>!</w:t>
      </w:r>
    </w:p>
    <w:p w14:paraId="6BE42421" w14:textId="7E67DBBF" w:rsidR="000477A5" w:rsidRDefault="000477A5" w:rsidP="000477A5">
      <w:r>
        <w:t xml:space="preserve">The green beer may taste weak, but you may be </w:t>
      </w:r>
      <w:r w:rsidR="00876149">
        <w:t xml:space="preserve">more buzzed </w:t>
      </w:r>
      <w:r>
        <w:t>than you think. Watch out: #</w:t>
      </w:r>
      <w:proofErr w:type="spellStart"/>
      <w:r>
        <w:t>BuzzedDriving</w:t>
      </w:r>
      <w:proofErr w:type="spellEnd"/>
      <w:r>
        <w:t xml:space="preserve"> </w:t>
      </w:r>
      <w:r w:rsidR="006C08F1">
        <w:t>I</w:t>
      </w:r>
      <w:r>
        <w:t>s Drunk Driving.</w:t>
      </w:r>
    </w:p>
    <w:p w14:paraId="2A4AEBE4" w14:textId="5900B875" w:rsidR="000477A5" w:rsidRDefault="000477A5" w:rsidP="000477A5">
      <w:r>
        <w:t>In 201</w:t>
      </w:r>
      <w:r w:rsidR="000B1886">
        <w:t>6</w:t>
      </w:r>
      <w:r>
        <w:t xml:space="preserve">, </w:t>
      </w:r>
      <w:r w:rsidR="000B1886">
        <w:t>6</w:t>
      </w:r>
      <w:r>
        <w:t xml:space="preserve">0 people lost their lives </w:t>
      </w:r>
      <w:r w:rsidR="000B1886">
        <w:t>in</w:t>
      </w:r>
      <w:r>
        <w:t xml:space="preserve"> drunk driving</w:t>
      </w:r>
      <w:r w:rsidR="000B1886">
        <w:t xml:space="preserve"> crashes</w:t>
      </w:r>
      <w:r>
        <w:t xml:space="preserve"> </w:t>
      </w:r>
      <w:r w:rsidR="00A0011E">
        <w:t xml:space="preserve">over </w:t>
      </w:r>
      <w:r>
        <w:t>the #</w:t>
      </w:r>
      <w:proofErr w:type="spellStart"/>
      <w:r>
        <w:t>StPatricksDay</w:t>
      </w:r>
      <w:proofErr w:type="spellEnd"/>
      <w:r>
        <w:t xml:space="preserve"> holiday. Don’t become a stat</w:t>
      </w:r>
      <w:r w:rsidR="00940F7E">
        <w:t>istic</w:t>
      </w:r>
      <w:r>
        <w:t>: #</w:t>
      </w:r>
      <w:proofErr w:type="spellStart"/>
      <w:r>
        <w:t>BuzzedDriving</w:t>
      </w:r>
      <w:proofErr w:type="spellEnd"/>
      <w:r>
        <w:t xml:space="preserve"> Is Drunk Driving. </w:t>
      </w:r>
    </w:p>
    <w:p w14:paraId="174864DE" w14:textId="02F5AE9A" w:rsidR="000477A5" w:rsidRDefault="000477A5" w:rsidP="000477A5">
      <w:r>
        <w:t>Even a little alcohol can go a long way. This #</w:t>
      </w:r>
      <w:proofErr w:type="spellStart"/>
      <w:r>
        <w:t>StPatric</w:t>
      </w:r>
      <w:r w:rsidR="00CD376F">
        <w:t>k</w:t>
      </w:r>
      <w:r>
        <w:t>sDay</w:t>
      </w:r>
      <w:proofErr w:type="spellEnd"/>
      <w:r>
        <w:t>,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4F5266B9" w14:textId="26380BCF" w:rsidR="000477A5" w:rsidRDefault="000477A5" w:rsidP="000477A5">
      <w:r>
        <w:t>#</w:t>
      </w:r>
      <w:proofErr w:type="spellStart"/>
      <w:r>
        <w:t>BuzzedDriving</w:t>
      </w:r>
      <w:proofErr w:type="spellEnd"/>
      <w:r>
        <w:t xml:space="preserve"> Is Drunk Driving, which is why you must always arrange </w:t>
      </w:r>
      <w:r w:rsidR="00740E25">
        <w:t xml:space="preserve">for </w:t>
      </w:r>
      <w:r>
        <w:t xml:space="preserve">a </w:t>
      </w:r>
      <w:r w:rsidR="00876149">
        <w:t xml:space="preserve">sober </w:t>
      </w:r>
      <w:r>
        <w:t>#</w:t>
      </w:r>
      <w:proofErr w:type="spellStart"/>
      <w:r>
        <w:t>DesignatedDriver</w:t>
      </w:r>
      <w:proofErr w:type="spellEnd"/>
      <w:r>
        <w:t xml:space="preserve"> before you head out for the </w:t>
      </w:r>
      <w:r w:rsidR="00740E25">
        <w:t>party</w:t>
      </w:r>
      <w:r>
        <w:t>.</w:t>
      </w:r>
    </w:p>
    <w:p w14:paraId="273BAB63" w14:textId="7535E709" w:rsidR="000477A5" w:rsidRDefault="000477A5" w:rsidP="000477A5">
      <w:r>
        <w:t xml:space="preserve">Drunk driving killed </w:t>
      </w:r>
      <w:r w:rsidR="000B1886">
        <w:t>269</w:t>
      </w:r>
      <w:r>
        <w:t xml:space="preserve"> people </w:t>
      </w:r>
      <w:r w:rsidR="000B1886">
        <w:t>during the 2012-16</w:t>
      </w:r>
      <w:r w:rsidR="00A0011E">
        <w:t xml:space="preserve"> </w:t>
      </w:r>
      <w:r>
        <w:t>#</w:t>
      </w:r>
      <w:proofErr w:type="spellStart"/>
      <w:r>
        <w:t>StPatricksDay</w:t>
      </w:r>
      <w:proofErr w:type="spellEnd"/>
      <w:r>
        <w:t xml:space="preserve"> holiday period. Stop the deadly cycle. #</w:t>
      </w:r>
      <w:proofErr w:type="spellStart"/>
      <w:r>
        <w:t>BuzzedDriving</w:t>
      </w:r>
      <w:proofErr w:type="spellEnd"/>
      <w:r>
        <w:t xml:space="preserve"> Is Drunk Driving.</w:t>
      </w:r>
    </w:p>
    <w:p w14:paraId="372AC92F" w14:textId="1246C4AF" w:rsidR="000477A5" w:rsidRDefault="000477A5" w:rsidP="000477A5">
      <w:r>
        <w:t xml:space="preserve">Drunk driving isn’t worth the risk of injury, </w:t>
      </w:r>
      <w:r w:rsidR="00A0011E">
        <w:t>jail time</w:t>
      </w:r>
      <w:r>
        <w:t>, your death, or the death of a</w:t>
      </w:r>
      <w:r w:rsidR="00940F7E">
        <w:t>nother road user</w:t>
      </w:r>
      <w:r>
        <w:t>.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7F74F034" w14:textId="3FF42DF0" w:rsidR="000477A5" w:rsidRDefault="000477A5" w:rsidP="000477A5">
      <w:r>
        <w:t>Sometimes</w:t>
      </w:r>
      <w:r w:rsidR="00A0011E">
        <w:t>, even</w:t>
      </w:r>
      <w:r>
        <w:t xml:space="preserve"> one drink is </w:t>
      </w:r>
      <w:r w:rsidR="00445CDE">
        <w:t>one too many</w:t>
      </w:r>
      <w:r>
        <w:t>. This #</w:t>
      </w:r>
      <w:proofErr w:type="spellStart"/>
      <w:r>
        <w:t>StPaddysDay</w:t>
      </w:r>
      <w:proofErr w:type="spellEnd"/>
      <w:r>
        <w:t>, and every day,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442FFCD1" w14:textId="49EB3E46" w:rsidR="000477A5" w:rsidRDefault="000477A5" w:rsidP="000477A5">
      <w:r>
        <w:t>The luck o’ the Irish won’t be with you when you drink and drive. Remember: #</w:t>
      </w:r>
      <w:proofErr w:type="spellStart"/>
      <w:r>
        <w:t>BuzzedDriving</w:t>
      </w:r>
      <w:proofErr w:type="spellEnd"/>
      <w:r>
        <w:t xml:space="preserve"> Is Drunk Driving.</w:t>
      </w:r>
    </w:p>
    <w:p w14:paraId="0002B692" w14:textId="60C0EBBA" w:rsidR="000477A5" w:rsidRDefault="000477A5" w:rsidP="000477A5">
      <w:r>
        <w:t xml:space="preserve">It is illegal in all 50 states </w:t>
      </w:r>
      <w:r w:rsidR="00740E25">
        <w:t xml:space="preserve">&amp; D.C. </w:t>
      </w:r>
      <w:r>
        <w:t>to drink and drive. Remember: #</w:t>
      </w:r>
      <w:proofErr w:type="spellStart"/>
      <w:r>
        <w:t>BuzzedDriving</w:t>
      </w:r>
      <w:proofErr w:type="spellEnd"/>
      <w:r>
        <w:t xml:space="preserve"> </w:t>
      </w:r>
      <w:r w:rsidR="00A0011E">
        <w:t>I</w:t>
      </w:r>
      <w:r>
        <w:t>s Drunk Driving.</w:t>
      </w:r>
    </w:p>
    <w:p w14:paraId="6B29555C" w14:textId="77777777" w:rsidR="00502904" w:rsidRDefault="00502904" w:rsidP="000477A5">
      <w:pPr>
        <w:sectPr w:rsidR="00502904" w:rsidSect="00B9273B">
          <w:headerReference w:type="default" r:id="rId7"/>
          <w:footerReference w:type="default" r:id="rId8"/>
          <w:pgSz w:w="12240" w:h="15840"/>
          <w:pgMar w:top="2448" w:right="1440" w:bottom="2160" w:left="1440" w:header="576" w:footer="432" w:gutter="0"/>
          <w:cols w:space="720"/>
          <w:docGrid w:linePitch="360"/>
        </w:sectPr>
      </w:pPr>
    </w:p>
    <w:p w14:paraId="0D0186EE" w14:textId="77777777" w:rsidR="000477A5" w:rsidRPr="003E1E44" w:rsidRDefault="000477A5" w:rsidP="000477A5">
      <w:pPr>
        <w:pStyle w:val="Heading3"/>
        <w:spacing w:before="240" w:after="240"/>
      </w:pPr>
      <w:r w:rsidRPr="003E1E44">
        <w:lastRenderedPageBreak/>
        <w:t>FACEBOOK</w:t>
      </w:r>
    </w:p>
    <w:p w14:paraId="0EA21156" w14:textId="642038C7" w:rsidR="00CD376F" w:rsidRDefault="00CD376F" w:rsidP="00CD376F">
      <w:r>
        <w:t xml:space="preserve">As you </w:t>
      </w:r>
      <w:r w:rsidR="00BC0D86">
        <w:t xml:space="preserve">prepare to </w:t>
      </w:r>
      <w:r>
        <w:t xml:space="preserve">head out for the </w:t>
      </w:r>
      <w:r w:rsidR="00BC0D86">
        <w:t xml:space="preserve">festivities this St. Patrick’s Day, remember: </w:t>
      </w:r>
      <w:r>
        <w:t>Buzzed</w:t>
      </w:r>
      <w:r w:rsidR="00BC0D86">
        <w:t xml:space="preserve"> </w:t>
      </w:r>
      <w:r>
        <w:t>Driving Is Drunk Driving. Make a plan to get home safe</w:t>
      </w:r>
      <w:r w:rsidR="00A0011E">
        <w:t>ly</w:t>
      </w:r>
      <w:r w:rsidR="00BC0D86">
        <w:t xml:space="preserve"> before you ever head out for the party</w:t>
      </w:r>
      <w:r>
        <w:t>!</w:t>
      </w:r>
    </w:p>
    <w:p w14:paraId="7A7FBE8B" w14:textId="432F0DF3" w:rsidR="00CD376F" w:rsidRDefault="00BC0D86" w:rsidP="00CD376F">
      <w:r>
        <w:t>That</w:t>
      </w:r>
      <w:r w:rsidR="00CD376F">
        <w:t xml:space="preserve"> green beer may taste weak, but you may be </w:t>
      </w:r>
      <w:r w:rsidR="00876149">
        <w:t>more buzzed</w:t>
      </w:r>
      <w:r w:rsidR="00CD376F">
        <w:t xml:space="preserve"> than you think. </w:t>
      </w:r>
      <w:r>
        <w:t xml:space="preserve">Everyone’s tolerance level is different, but even one drink </w:t>
      </w:r>
      <w:r w:rsidR="00876149">
        <w:t>can</w:t>
      </w:r>
      <w:r w:rsidR="00445CDE">
        <w:t xml:space="preserve"> </w:t>
      </w:r>
      <w:r w:rsidR="00940F7E">
        <w:t xml:space="preserve">be </w:t>
      </w:r>
      <w:r w:rsidR="00445CDE">
        <w:t>too many</w:t>
      </w:r>
      <w:r>
        <w:t>. Remember</w:t>
      </w:r>
      <w:r w:rsidR="00A0011E">
        <w:t>:</w:t>
      </w:r>
      <w:r>
        <w:t xml:space="preserve"> </w:t>
      </w:r>
      <w:r w:rsidR="00CD376F">
        <w:t>Buzzed</w:t>
      </w:r>
      <w:r>
        <w:t xml:space="preserve"> </w:t>
      </w:r>
      <w:r w:rsidR="00CD376F">
        <w:t>Driving Is Drunk Driving.</w:t>
      </w:r>
    </w:p>
    <w:p w14:paraId="11BDE471" w14:textId="2F001B28" w:rsidR="00CD376F" w:rsidRDefault="000B1886" w:rsidP="00CD376F">
      <w:r>
        <w:t>In 2016, 6</w:t>
      </w:r>
      <w:r w:rsidR="00CD376F">
        <w:t>0 people lost their liv</w:t>
      </w:r>
      <w:r w:rsidR="00BC0D86">
        <w:t xml:space="preserve">es </w:t>
      </w:r>
      <w:r>
        <w:t>in</w:t>
      </w:r>
      <w:r w:rsidR="00BC0D86">
        <w:t xml:space="preserve"> drunk driving </w:t>
      </w:r>
      <w:r>
        <w:t xml:space="preserve">crashes </w:t>
      </w:r>
      <w:r w:rsidR="00BC0D86">
        <w:t xml:space="preserve">during the </w:t>
      </w:r>
      <w:r w:rsidR="00CD376F">
        <w:t>St</w:t>
      </w:r>
      <w:r w:rsidR="00BC0D86">
        <w:t xml:space="preserve">. Patrick’s </w:t>
      </w:r>
      <w:r w:rsidR="00CD376F">
        <w:t>Day holiday. Don’</w:t>
      </w:r>
      <w:r w:rsidR="00BC0D86">
        <w:t>t become a stat</w:t>
      </w:r>
      <w:r w:rsidR="00940F7E">
        <w:t>istic</w:t>
      </w:r>
      <w:r w:rsidR="00BC0D86">
        <w:t xml:space="preserve">. Remember the life-saving message: </w:t>
      </w:r>
      <w:r w:rsidR="00CD376F">
        <w:t>Buzzed</w:t>
      </w:r>
      <w:r w:rsidR="00BC0D86">
        <w:t xml:space="preserve"> </w:t>
      </w:r>
      <w:r w:rsidR="00CD376F">
        <w:t xml:space="preserve">Driving Is Drunk Driving. </w:t>
      </w:r>
    </w:p>
    <w:p w14:paraId="3CF185F6" w14:textId="7932153E" w:rsidR="00CD376F" w:rsidRDefault="00BC0D86" w:rsidP="00CD376F">
      <w:r>
        <w:t>Think you need to outdrink that Leprechaun? Just make sure you have a sober ride</w:t>
      </w:r>
      <w:r w:rsidR="00876149">
        <w:t xml:space="preserve"> home</w:t>
      </w:r>
      <w:r>
        <w:t xml:space="preserve">. Remember: </w:t>
      </w:r>
      <w:r w:rsidR="00CD376F">
        <w:t>Buzzed</w:t>
      </w:r>
      <w:r>
        <w:t xml:space="preserve"> </w:t>
      </w:r>
      <w:r w:rsidR="00CD376F">
        <w:t>Driving Is Drunk Driving.</w:t>
      </w:r>
    </w:p>
    <w:p w14:paraId="18AD1014" w14:textId="1165EAD4" w:rsidR="00CD376F" w:rsidRDefault="00CD376F" w:rsidP="00CD376F">
      <w:r>
        <w:t>Buzzed</w:t>
      </w:r>
      <w:r w:rsidR="00BC0D86">
        <w:t xml:space="preserve"> </w:t>
      </w:r>
      <w:r>
        <w:t>Driving Is Drunk Driving, which is</w:t>
      </w:r>
      <w:r w:rsidR="00B90709">
        <w:t xml:space="preserve"> why you must always arrange </w:t>
      </w:r>
      <w:r w:rsidR="00876149">
        <w:t xml:space="preserve">for </w:t>
      </w:r>
      <w:r w:rsidR="00B90709">
        <w:t xml:space="preserve">a </w:t>
      </w:r>
      <w:r w:rsidR="00876149">
        <w:t xml:space="preserve">sober </w:t>
      </w:r>
      <w:r w:rsidR="00740E25">
        <w:t>d</w:t>
      </w:r>
      <w:r>
        <w:t>esignated</w:t>
      </w:r>
      <w:r w:rsidR="00B90709">
        <w:t xml:space="preserve"> </w:t>
      </w:r>
      <w:r w:rsidR="00740E25">
        <w:t>d</w:t>
      </w:r>
      <w:r>
        <w:t xml:space="preserve">river before you head out </w:t>
      </w:r>
      <w:r w:rsidR="00940F7E">
        <w:t>to a party</w:t>
      </w:r>
      <w:r>
        <w:t>.</w:t>
      </w:r>
      <w:r w:rsidR="00B90709">
        <w:t xml:space="preserve"> Don’t wait until it’s too late.</w:t>
      </w:r>
    </w:p>
    <w:p w14:paraId="424E7D59" w14:textId="4AE3A41B" w:rsidR="00CD376F" w:rsidRDefault="00CD376F" w:rsidP="00CD376F">
      <w:r>
        <w:t xml:space="preserve">Drunk driving killed </w:t>
      </w:r>
      <w:r w:rsidR="000B1886">
        <w:t>269</w:t>
      </w:r>
      <w:r>
        <w:t xml:space="preserve"> people </w:t>
      </w:r>
      <w:r w:rsidR="000B1886">
        <w:t>during the 2012-2016</w:t>
      </w:r>
      <w:r w:rsidR="00A0011E">
        <w:t xml:space="preserve"> </w:t>
      </w:r>
      <w:r>
        <w:t>St</w:t>
      </w:r>
      <w:r w:rsidR="00B90709">
        <w:t xml:space="preserve">. </w:t>
      </w:r>
      <w:r>
        <w:t>Patrick</w:t>
      </w:r>
      <w:r w:rsidR="00B90709">
        <w:t>’</w:t>
      </w:r>
      <w:r>
        <w:t>s</w:t>
      </w:r>
      <w:r w:rsidR="00B90709">
        <w:t xml:space="preserve"> </w:t>
      </w:r>
      <w:r>
        <w:t xml:space="preserve">Day holiday period. </w:t>
      </w:r>
      <w:r w:rsidR="00B90709">
        <w:t>End</w:t>
      </w:r>
      <w:r>
        <w:t xml:space="preserve"> the deadly cycle</w:t>
      </w:r>
      <w:r w:rsidR="00B90709">
        <w:t xml:space="preserve">. Today, and every day, remember: </w:t>
      </w:r>
      <w:r>
        <w:t>Buzzed</w:t>
      </w:r>
      <w:r w:rsidR="00B90709">
        <w:t xml:space="preserve"> </w:t>
      </w:r>
      <w:r>
        <w:t>Driving Is Drunk Driving.</w:t>
      </w:r>
    </w:p>
    <w:p w14:paraId="582B8E01" w14:textId="145EDD19" w:rsidR="00CD376F" w:rsidRDefault="00CD376F" w:rsidP="00CD376F">
      <w:r>
        <w:t xml:space="preserve">Drunk driving </w:t>
      </w:r>
      <w:r w:rsidR="00B90709">
        <w:t>is not</w:t>
      </w:r>
      <w:r>
        <w:t xml:space="preserve"> worth the risk of injury, time in jail, your death, or the death of a</w:t>
      </w:r>
      <w:r w:rsidR="00940F7E">
        <w:t>nother</w:t>
      </w:r>
      <w:r>
        <w:t xml:space="preserve">. </w:t>
      </w:r>
      <w:r w:rsidR="00B90709">
        <w:t xml:space="preserve">As you head out to the St. Patrick’s Day parties, remember: </w:t>
      </w:r>
      <w:r>
        <w:t>Buzzed</w:t>
      </w:r>
      <w:r w:rsidR="00B90709">
        <w:t xml:space="preserve"> </w:t>
      </w:r>
      <w:r>
        <w:t>Driving Is Drunk Driving.</w:t>
      </w:r>
    </w:p>
    <w:p w14:paraId="19F3B1EE" w14:textId="1654CDB1" w:rsidR="00CD376F" w:rsidRDefault="00CD376F" w:rsidP="00CD376F">
      <w:r>
        <w:t>Sometimes</w:t>
      </w:r>
      <w:r w:rsidR="00A0011E">
        <w:t>, even</w:t>
      </w:r>
      <w:r>
        <w:t xml:space="preserve"> one drink is </w:t>
      </w:r>
      <w:r w:rsidR="00445CDE">
        <w:t>one too many</w:t>
      </w:r>
      <w:r w:rsidR="00B90709">
        <w:t>. This St. Patrick’s Day</w:t>
      </w:r>
      <w:r>
        <w:t xml:space="preserve">, and every day, </w:t>
      </w:r>
      <w:r w:rsidR="00B90709">
        <w:t xml:space="preserve">remember: </w:t>
      </w:r>
      <w:bookmarkStart w:id="0" w:name="_GoBack"/>
      <w:bookmarkEnd w:id="0"/>
      <w:r w:rsidR="00B90709">
        <w:t xml:space="preserve"> </w:t>
      </w:r>
      <w:r>
        <w:t>Buzzed</w:t>
      </w:r>
      <w:r w:rsidR="00B90709">
        <w:t xml:space="preserve"> </w:t>
      </w:r>
      <w:r>
        <w:t>Driving Is Drunk Driving.</w:t>
      </w:r>
    </w:p>
    <w:p w14:paraId="34FDAAB7" w14:textId="4E63CF53" w:rsidR="00CD376F" w:rsidRDefault="00CD376F" w:rsidP="00CD376F">
      <w:r>
        <w:t xml:space="preserve">The luck o’ the Irish won’t be with you </w:t>
      </w:r>
      <w:r w:rsidR="00876149">
        <w:t xml:space="preserve">if </w:t>
      </w:r>
      <w:r w:rsidR="00B90709">
        <w:t>you</w:t>
      </w:r>
      <w:r>
        <w:t xml:space="preserve"> </w:t>
      </w:r>
      <w:r w:rsidR="00B90709">
        <w:t>choose to drink and drive. Remember: B</w:t>
      </w:r>
      <w:r>
        <w:t>uzzed</w:t>
      </w:r>
      <w:r w:rsidR="00B90709">
        <w:t xml:space="preserve"> </w:t>
      </w:r>
      <w:r>
        <w:t>Driving Is Drunk Driving.</w:t>
      </w:r>
    </w:p>
    <w:p w14:paraId="028AEB40" w14:textId="66157CB1" w:rsidR="00CD376F" w:rsidRDefault="00740E25" w:rsidP="00CD376F">
      <w:r>
        <w:t>It is illegal in all 50 S</w:t>
      </w:r>
      <w:r w:rsidR="00CD376F">
        <w:t>ta</w:t>
      </w:r>
      <w:r w:rsidR="00EE22D3">
        <w:t>tes</w:t>
      </w:r>
      <w:r>
        <w:t xml:space="preserve"> and the District of Columbia</w:t>
      </w:r>
      <w:r w:rsidR="00EE22D3">
        <w:t xml:space="preserve"> to drink and drive—St. Patrick’s Day and every day. Remember: </w:t>
      </w:r>
      <w:r w:rsidR="00CD376F">
        <w:t>Buzzed</w:t>
      </w:r>
      <w:r w:rsidR="00EE22D3">
        <w:t xml:space="preserve"> </w:t>
      </w:r>
      <w:r w:rsidR="00CD376F">
        <w:t xml:space="preserve">Driving </w:t>
      </w:r>
      <w:r w:rsidR="00A0011E">
        <w:t>I</w:t>
      </w:r>
      <w:r w:rsidR="00CD376F">
        <w:t>s Drunk Driving.</w:t>
      </w:r>
    </w:p>
    <w:p w14:paraId="266FB5A4" w14:textId="77777777" w:rsidR="004944B0" w:rsidRPr="000477A5" w:rsidRDefault="004944B0" w:rsidP="00CD376F"/>
    <w:sectPr w:rsidR="004944B0" w:rsidRPr="000477A5" w:rsidSect="00B9273B">
      <w:headerReference w:type="default" r:id="rId9"/>
      <w:footerReference w:type="default" r:id="rId10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01E5D" w14:textId="77777777" w:rsidR="005C317A" w:rsidRDefault="005C317A" w:rsidP="00901CE9">
      <w:pPr>
        <w:spacing w:after="0" w:line="240" w:lineRule="auto"/>
      </w:pPr>
      <w:r>
        <w:separator/>
      </w:r>
    </w:p>
  </w:endnote>
  <w:endnote w:type="continuationSeparator" w:id="0">
    <w:p w14:paraId="6B26B104" w14:textId="77777777" w:rsidR="005C317A" w:rsidRDefault="005C317A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C6FB4" w14:textId="655DA7B1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1C90BD" wp14:editId="14E97CE0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FE3B1D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x2="http://schemas.microsoft.com/office/drawing/2015/10/21/chartex" xmlns:cx1="http://schemas.microsoft.com/office/drawing/2015/9/8/chartex">
          <w:pict>
            <v:shapetype w14:anchorId="413E9C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6B19" w14:textId="77777777" w:rsidR="00502904" w:rsidRPr="00901CE9" w:rsidRDefault="00502904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6D3A03C" wp14:editId="1FB6E4E8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D28603" w14:textId="7A340422" w:rsidR="00502904" w:rsidRDefault="00502904" w:rsidP="00FF53E2">
                          <w:pPr>
                            <w:pStyle w:val="5ControlCode"/>
                          </w:pPr>
                          <w:r>
                            <w:t>13198d-092917-v1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3A0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25.6pt;margin-top:55.7pt;width:87.2pt;height:1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" filled="f" stroked="f">
              <v:textbox inset="0,0,0,0">
                <w:txbxContent>
                  <w:p w14:paraId="41D28603" w14:textId="7A340422" w:rsidR="00502904" w:rsidRDefault="00502904" w:rsidP="00FF53E2">
                    <w:pPr>
                      <w:pStyle w:val="5ControlCode"/>
                    </w:pPr>
                    <w:r>
                      <w:t>13198d-092917-v1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46785A38" wp14:editId="1229EA31">
          <wp:extent cx="2776220" cy="737870"/>
          <wp:effectExtent l="0" t="0" r="5080" b="5080"/>
          <wp:docPr id="5" name="Picture 5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39512" w14:textId="77777777" w:rsidR="005C317A" w:rsidRDefault="005C317A" w:rsidP="00901CE9">
      <w:pPr>
        <w:spacing w:after="0" w:line="240" w:lineRule="auto"/>
      </w:pPr>
      <w:r>
        <w:separator/>
      </w:r>
    </w:p>
  </w:footnote>
  <w:footnote w:type="continuationSeparator" w:id="0">
    <w:p w14:paraId="5784234C" w14:textId="77777777" w:rsidR="005C317A" w:rsidRDefault="005C317A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66DC" w14:textId="77777777" w:rsidR="00A7668B" w:rsidRDefault="00A7668B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5743F95A" wp14:editId="65C1E289">
          <wp:extent cx="3410712" cy="1024128"/>
          <wp:effectExtent l="0" t="0" r="0" b="5080"/>
          <wp:docPr id="4" name="Picture 4" descr="NHTSA/Buzzed Driving Logo Lockup" title="NHTSA/Buzzed Driving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0712" cy="102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FFAE9C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CF0AE" w14:textId="54F71615" w:rsidR="00502904" w:rsidRDefault="00502904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  <w:p w14:paraId="78BA2FEE" w14:textId="77777777" w:rsidR="00502904" w:rsidRDefault="00502904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CE9"/>
    <w:rsid w:val="000477A5"/>
    <w:rsid w:val="000663F2"/>
    <w:rsid w:val="000B1886"/>
    <w:rsid w:val="00161F42"/>
    <w:rsid w:val="00197D1E"/>
    <w:rsid w:val="001E692F"/>
    <w:rsid w:val="00205F4F"/>
    <w:rsid w:val="0021528E"/>
    <w:rsid w:val="00295062"/>
    <w:rsid w:val="002A6AAF"/>
    <w:rsid w:val="002B4917"/>
    <w:rsid w:val="002B66C6"/>
    <w:rsid w:val="002C5FF8"/>
    <w:rsid w:val="00307749"/>
    <w:rsid w:val="00343E03"/>
    <w:rsid w:val="00352A56"/>
    <w:rsid w:val="003D2D80"/>
    <w:rsid w:val="0044490E"/>
    <w:rsid w:val="00445CDE"/>
    <w:rsid w:val="004944B0"/>
    <w:rsid w:val="004A2628"/>
    <w:rsid w:val="004D21EE"/>
    <w:rsid w:val="004D77A2"/>
    <w:rsid w:val="004F7615"/>
    <w:rsid w:val="00502904"/>
    <w:rsid w:val="00512BFB"/>
    <w:rsid w:val="00515528"/>
    <w:rsid w:val="005430D9"/>
    <w:rsid w:val="00550936"/>
    <w:rsid w:val="00565486"/>
    <w:rsid w:val="005C317A"/>
    <w:rsid w:val="005E42DD"/>
    <w:rsid w:val="00603243"/>
    <w:rsid w:val="00604280"/>
    <w:rsid w:val="00625A39"/>
    <w:rsid w:val="0067003C"/>
    <w:rsid w:val="00672251"/>
    <w:rsid w:val="00673C85"/>
    <w:rsid w:val="00697610"/>
    <w:rsid w:val="006C08F1"/>
    <w:rsid w:val="00740E25"/>
    <w:rsid w:val="0077096D"/>
    <w:rsid w:val="007D5238"/>
    <w:rsid w:val="007F0F99"/>
    <w:rsid w:val="00824066"/>
    <w:rsid w:val="008459C9"/>
    <w:rsid w:val="00876149"/>
    <w:rsid w:val="008B6819"/>
    <w:rsid w:val="008B6C4C"/>
    <w:rsid w:val="008C11E2"/>
    <w:rsid w:val="008C149B"/>
    <w:rsid w:val="008C2AC4"/>
    <w:rsid w:val="00901CE9"/>
    <w:rsid w:val="00905462"/>
    <w:rsid w:val="00940F7E"/>
    <w:rsid w:val="009A5F02"/>
    <w:rsid w:val="009C0118"/>
    <w:rsid w:val="009E3F3A"/>
    <w:rsid w:val="009F3460"/>
    <w:rsid w:val="00A0011E"/>
    <w:rsid w:val="00A209DF"/>
    <w:rsid w:val="00A345FE"/>
    <w:rsid w:val="00A519A9"/>
    <w:rsid w:val="00A7668B"/>
    <w:rsid w:val="00A77193"/>
    <w:rsid w:val="00A80AFB"/>
    <w:rsid w:val="00AA106A"/>
    <w:rsid w:val="00B331E3"/>
    <w:rsid w:val="00B63986"/>
    <w:rsid w:val="00B90709"/>
    <w:rsid w:val="00B9273B"/>
    <w:rsid w:val="00B96566"/>
    <w:rsid w:val="00BB1112"/>
    <w:rsid w:val="00BC0D86"/>
    <w:rsid w:val="00BF0673"/>
    <w:rsid w:val="00C30E59"/>
    <w:rsid w:val="00C55758"/>
    <w:rsid w:val="00C64E8A"/>
    <w:rsid w:val="00CA1A42"/>
    <w:rsid w:val="00CC5909"/>
    <w:rsid w:val="00CD376F"/>
    <w:rsid w:val="00CE7F96"/>
    <w:rsid w:val="00D11077"/>
    <w:rsid w:val="00D3792F"/>
    <w:rsid w:val="00D55119"/>
    <w:rsid w:val="00D92FE1"/>
    <w:rsid w:val="00DA64CF"/>
    <w:rsid w:val="00DE2078"/>
    <w:rsid w:val="00DE4EF2"/>
    <w:rsid w:val="00DE5C81"/>
    <w:rsid w:val="00E14CE6"/>
    <w:rsid w:val="00E31AC0"/>
    <w:rsid w:val="00E53BEF"/>
    <w:rsid w:val="00E61E96"/>
    <w:rsid w:val="00EE22D3"/>
    <w:rsid w:val="00F01171"/>
    <w:rsid w:val="00F21C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5D14485"/>
  <w15:docId w15:val="{7B0D4627-E898-41D7-8FAB-7D46F95A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0477A5"/>
    <w:rPr>
      <w:rFonts w:ascii="Trebuchet MS" w:hAnsi="Trebuchet MS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761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1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149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149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Media_Template.dotx</Template>
  <TotalTime>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Lee, Amy CTR (NHTSA)</cp:lastModifiedBy>
  <cp:revision>2</cp:revision>
  <dcterms:created xsi:type="dcterms:W3CDTF">2017-10-26T18:39:00Z</dcterms:created>
  <dcterms:modified xsi:type="dcterms:W3CDTF">2017-10-26T18:39:00Z</dcterms:modified>
</cp:coreProperties>
</file>