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47FF4" w14:textId="77777777" w:rsidR="001046E6" w:rsidRPr="001046E6" w:rsidRDefault="001046E6" w:rsidP="001046E6">
      <w:pPr>
        <w:pStyle w:val="NoSpacing"/>
        <w:rPr>
          <w:rFonts w:ascii="Rockwell" w:hAnsi="Rockwell"/>
          <w:b/>
        </w:rPr>
      </w:pPr>
      <w:bookmarkStart w:id="0" w:name="_GoBack"/>
      <w:bookmarkEnd w:id="0"/>
    </w:p>
    <w:p w14:paraId="7D723C55" w14:textId="159B533C" w:rsidR="00E85EDC" w:rsidRPr="008C3ACE" w:rsidRDefault="00E85EDC" w:rsidP="00EF125F">
      <w:pPr>
        <w:pStyle w:val="NoSpacing"/>
        <w:rPr>
          <w:rFonts w:ascii="Rockwell" w:hAnsi="Rockwell"/>
          <w:b/>
        </w:rPr>
      </w:pPr>
      <w:r>
        <w:rPr>
          <w:rFonts w:ascii="Rockwell" w:hAnsi="Rockwell"/>
          <w:b/>
        </w:rPr>
        <w:t xml:space="preserve">Super Bowl LIV - </w:t>
      </w:r>
    </w:p>
    <w:p w14:paraId="278D63D9" w14:textId="77777777" w:rsidR="00B4132A" w:rsidRPr="00B4132A" w:rsidRDefault="00B4132A" w:rsidP="00B4132A">
      <w:pPr>
        <w:pStyle w:val="NoSpacing"/>
        <w:rPr>
          <w:rFonts w:ascii="Rockwell" w:hAnsi="Rockwell"/>
          <w:b/>
        </w:rPr>
      </w:pPr>
      <w:r w:rsidRPr="00B4132A">
        <w:rPr>
          <w:rFonts w:ascii="Rockwell" w:hAnsi="Rockwell"/>
          <w:b/>
        </w:rPr>
        <w:t>MUESTRA DE COMUNICADO DE PRENSA</w:t>
      </w:r>
    </w:p>
    <w:p w14:paraId="4B582638" w14:textId="7F96485B" w:rsidR="00EF125F" w:rsidRDefault="00B4132A" w:rsidP="00B4132A">
      <w:pPr>
        <w:pStyle w:val="NoSpacing"/>
        <w:rPr>
          <w:rFonts w:ascii="Rockwell" w:hAnsi="Rockwell"/>
          <w:b/>
        </w:rPr>
      </w:pPr>
      <w:r w:rsidRPr="00B4132A">
        <w:rPr>
          <w:rFonts w:ascii="Rockwell" w:hAnsi="Rockwell"/>
          <w:b/>
        </w:rPr>
        <w:t>VERSIÓN DE NORMAS SOCIALES</w:t>
      </w:r>
    </w:p>
    <w:p w14:paraId="4362D2E7" w14:textId="77777777" w:rsidR="00B4132A" w:rsidRPr="008C3ACE" w:rsidRDefault="00B4132A" w:rsidP="00B4132A">
      <w:pPr>
        <w:pStyle w:val="NoSpacing"/>
        <w:rPr>
          <w:rFonts w:ascii="Rockwell" w:hAnsi="Rockwell"/>
          <w:b/>
        </w:rPr>
      </w:pPr>
    </w:p>
    <w:p w14:paraId="56192473" w14:textId="77777777" w:rsidR="00B4132A" w:rsidRPr="00B4132A" w:rsidRDefault="00B4132A" w:rsidP="00B4132A">
      <w:pPr>
        <w:pStyle w:val="NoSpacing"/>
        <w:rPr>
          <w:rFonts w:ascii="Rockwell" w:hAnsi="Rockwell"/>
          <w:b/>
        </w:rPr>
      </w:pPr>
      <w:r w:rsidRPr="00B4132A">
        <w:rPr>
          <w:rFonts w:ascii="Rockwell" w:hAnsi="Rockwell"/>
          <w:b/>
        </w:rPr>
        <w:t>PARA DIVULGACIÓN INMEDIATA: [Fecha]</w:t>
      </w:r>
    </w:p>
    <w:p w14:paraId="2DBC4A56" w14:textId="1D982D37" w:rsidR="00EF125F" w:rsidRPr="008C3ACE" w:rsidRDefault="00B4132A" w:rsidP="00B4132A">
      <w:pPr>
        <w:pStyle w:val="NoSpacing"/>
        <w:rPr>
          <w:rFonts w:ascii="Rockwell" w:hAnsi="Rockwell"/>
          <w:b/>
        </w:rPr>
      </w:pPr>
      <w:r w:rsidRPr="00B4132A">
        <w:rPr>
          <w:rFonts w:ascii="Rockwell" w:hAnsi="Rockwell"/>
          <w:b/>
        </w:rPr>
        <w:t>CONTACTO: [Nombre, Número de Teléfono, Correo Electrónico]</w:t>
      </w:r>
      <w:r>
        <w:rPr>
          <w:rFonts w:ascii="Rockwell" w:hAnsi="Rockwell"/>
          <w:b/>
        </w:rPr>
        <w:t xml:space="preserve"> </w:t>
      </w:r>
    </w:p>
    <w:p w14:paraId="2B7C8FA6" w14:textId="77777777" w:rsidR="00EF125F" w:rsidRPr="008C3ACE" w:rsidRDefault="00EF125F" w:rsidP="00EF125F">
      <w:pPr>
        <w:pStyle w:val="NoSpacing"/>
        <w:rPr>
          <w:rFonts w:ascii="Rockwell" w:hAnsi="Rockwell"/>
          <w:b/>
        </w:rPr>
      </w:pPr>
    </w:p>
    <w:p w14:paraId="04173753" w14:textId="6AA179AD" w:rsidR="00EF125F" w:rsidRPr="00187141" w:rsidRDefault="00B4132A" w:rsidP="00EF125F">
      <w:pPr>
        <w:pStyle w:val="NoSpacing"/>
        <w:rPr>
          <w:rFonts w:ascii="Rockwell" w:hAnsi="Rockwell"/>
          <w:b/>
        </w:rPr>
      </w:pPr>
      <w:r w:rsidRPr="00B4132A">
        <w:rPr>
          <w:rFonts w:ascii="Rockwell" w:hAnsi="Rockwell"/>
          <w:b/>
        </w:rPr>
        <w:t>Nota: Antes de llenar los espacios en blanco con los nombres de la organización y del portavoz de la organización, DEBES comunicarte con ellos para obtener permiso para usar sus nombres en este comunicado de prensa, y obtener su aprobación del lenguaje utilizado en las citas, así como para incorporar cualquier cambio o adiciones que ellos requieran. Solo puedes enviar el comunicado de prensa si te has cumplido plenamente con este requisito</w:t>
      </w:r>
      <w:r w:rsidR="00EF125F" w:rsidRPr="00187141">
        <w:rPr>
          <w:rFonts w:ascii="Rockwell" w:hAnsi="Rockwell"/>
          <w:b/>
        </w:rPr>
        <w:t>.</w:t>
      </w:r>
    </w:p>
    <w:p w14:paraId="41459A10" w14:textId="77777777" w:rsidR="00EF125F" w:rsidRPr="00EF125F" w:rsidRDefault="00EF125F" w:rsidP="00EF125F">
      <w:pPr>
        <w:pStyle w:val="NoSpacing"/>
        <w:rPr>
          <w:rFonts w:ascii="Rockwell" w:hAnsi="Rockwell"/>
          <w:b/>
        </w:rPr>
      </w:pPr>
    </w:p>
    <w:p w14:paraId="48B10D4A" w14:textId="185BC6E9" w:rsidR="001046E6" w:rsidRPr="00EF125F" w:rsidRDefault="00B4132A" w:rsidP="001046E6">
      <w:pPr>
        <w:pStyle w:val="Heading3"/>
        <w:spacing w:after="200"/>
        <w:jc w:val="center"/>
        <w:rPr>
          <w:rFonts w:ascii="Rockwell" w:hAnsi="Rockwell"/>
          <w:sz w:val="28"/>
        </w:rPr>
      </w:pPr>
      <w:r w:rsidRPr="00B4132A">
        <w:rPr>
          <w:rFonts w:ascii="Rockwell" w:hAnsi="Rockwell"/>
          <w:sz w:val="28"/>
        </w:rPr>
        <w:t xml:space="preserve">A Medida que Comienza la Temporada del Super Bowl LIV, </w:t>
      </w:r>
      <w:r>
        <w:rPr>
          <w:rFonts w:ascii="Rockwell" w:hAnsi="Rockwell"/>
          <w:sz w:val="28"/>
        </w:rPr>
        <w:br/>
      </w:r>
      <w:r w:rsidRPr="00B4132A">
        <w:rPr>
          <w:rFonts w:ascii="Rockwell" w:hAnsi="Rockwell"/>
          <w:sz w:val="28"/>
        </w:rPr>
        <w:t>Difunde la Palabra:</w:t>
      </w:r>
      <w:r>
        <w:rPr>
          <w:rFonts w:ascii="Rockwell" w:hAnsi="Rockwell"/>
          <w:sz w:val="28"/>
        </w:rPr>
        <w:t xml:space="preserve"> </w:t>
      </w:r>
    </w:p>
    <w:p w14:paraId="4B57B76F" w14:textId="3AA51E0A" w:rsidR="001046E6" w:rsidRPr="001046E6" w:rsidRDefault="00B4132A" w:rsidP="001046E6">
      <w:pPr>
        <w:pStyle w:val="Heading3"/>
        <w:spacing w:after="200"/>
        <w:jc w:val="center"/>
        <w:rPr>
          <w:i/>
          <w:sz w:val="28"/>
        </w:rPr>
      </w:pPr>
      <w:r w:rsidRPr="00B4132A">
        <w:rPr>
          <w:rFonts w:ascii="Rockwell" w:hAnsi="Rockwell"/>
          <w:i/>
          <w:sz w:val="28"/>
        </w:rPr>
        <w:t>Un Fan No Permite que Otro Fan Maneje Borracho</w:t>
      </w:r>
      <w:r>
        <w:rPr>
          <w:rFonts w:ascii="Rockwell" w:hAnsi="Rockwell"/>
          <w:i/>
          <w:sz w:val="28"/>
        </w:rPr>
        <w:t xml:space="preserve"> </w:t>
      </w:r>
    </w:p>
    <w:p w14:paraId="7F24F835" w14:textId="175567BA" w:rsidR="001046E6" w:rsidRDefault="00B4132A" w:rsidP="001046E6">
      <w:r w:rsidRPr="00B4132A">
        <w:rPr>
          <w:b/>
        </w:rPr>
        <w:t>[Ciudad, Estado]</w:t>
      </w:r>
      <w:r w:rsidR="00743689">
        <w:rPr>
          <w:b/>
        </w:rPr>
        <w:t xml:space="preserve"> </w:t>
      </w:r>
      <w:r w:rsidR="001046E6">
        <w:t>—</w:t>
      </w:r>
      <w:r w:rsidR="00743689">
        <w:t xml:space="preserve"> </w:t>
      </w:r>
      <w:r w:rsidRPr="00B4132A">
        <w:t xml:space="preserve">Super Bowl LIV está a la vuelta de la esquina. Este año, la Administración Nacional de Seguridad del Tráfico en las Carreteras (NHTSA) del Departamento de Transporte de EE.UU. se hará equipo con </w:t>
      </w:r>
      <w:r w:rsidRPr="00B4132A">
        <w:rPr>
          <w:b/>
        </w:rPr>
        <w:t>[Organización Local]</w:t>
      </w:r>
      <w:r w:rsidRPr="00B4132A">
        <w:t xml:space="preserve"> para recordar a los aficionados del fútbol americano y los parranderos del Super Bowl que los conductores designados son la mejor defensa contra los peligros del manejo borracho. El Super Bowl LIV cae el domingo 2 de febrero de 2020. Si tu celebración del Super Bowl incluye alcohol, planea un viaje a casa con un conductor sobrio. Si eres el anfitrión de la fiesta, cuida a los conductores designados. Queremos recordarles a todos que </w:t>
      </w:r>
      <w:r w:rsidRPr="00B4132A">
        <w:rPr>
          <w:i/>
        </w:rPr>
        <w:t>Un Fan No Permite Que Otro Fan Maneje Borracho</w:t>
      </w:r>
      <w:r w:rsidR="001046E6" w:rsidRPr="00B735B4">
        <w:t>.</w:t>
      </w:r>
      <w:r w:rsidR="001046E6">
        <w:t xml:space="preserve"> </w:t>
      </w:r>
    </w:p>
    <w:p w14:paraId="4853161E" w14:textId="0F00415A" w:rsidR="001046E6" w:rsidRDefault="00B4132A" w:rsidP="001046E6">
      <w:r w:rsidRPr="00B4132A">
        <w:t xml:space="preserve">“Todos quieren pasar un buen rato en la noche del Super Bowl, por lo que queremos que los miembros de nuestra comunidad planeen viajes seguros a casa si planean ir a una fiesta”, dijo </w:t>
      </w:r>
      <w:r w:rsidRPr="00B4132A">
        <w:rPr>
          <w:b/>
        </w:rPr>
        <w:t>[Funcionario Local]</w:t>
      </w:r>
      <w:r w:rsidRPr="00B4132A">
        <w:t>. “Incluso un trago puede afectar el juicio. Nunca debes ponerte a tú mismo o los otros en riesgo porque tomaste la decisión de beber y manejar. Incluso un trago puede ser demasiado”.</w:t>
      </w:r>
      <w:r>
        <w:t xml:space="preserve"> </w:t>
      </w:r>
    </w:p>
    <w:p w14:paraId="1816EF2E" w14:textId="2765D909" w:rsidR="000F5183" w:rsidRDefault="00B4132A" w:rsidP="000F5183">
      <w:r w:rsidRPr="00B4132A">
        <w:t>Ya sea que asistas a una fiesta, seas el anfitrión de la fiesta o vayas a un bar, mantén la seguridad a la vanguardia de tu noche. Cuando es hora de irse, asegúrate de que tu conductor designado realmente esté sobrio. Si él o ella decidió beber, debes llamar a un taxi o alguien que sabes que no ha estado bebiendo para llevarte a casa de forma segura. Recuerda que caminar bajo la influencia también puede ser peligroso, así que designa a un amigo sobrio para caminar contigo a casa. Si estás manejando, recuerda que manejar sobrio no es la única ley que te debes seguir: asegúrate de que tú—y tus pasajeros—lleven abrochados los cinturones de seguridad</w:t>
      </w:r>
      <w:r w:rsidR="000F5183" w:rsidRPr="007B1700">
        <w:t xml:space="preserve">. </w:t>
      </w:r>
    </w:p>
    <w:p w14:paraId="42E288B5" w14:textId="5276B064" w:rsidR="000F5183" w:rsidRPr="007B1700" w:rsidRDefault="00B4132A" w:rsidP="000F5183">
      <w:r w:rsidRPr="00B4132A">
        <w:lastRenderedPageBreak/>
        <w:t>Si planeas ser el conductor designado, sabe que eres el jugador más valioso de la noche. Pase lo que pase, no beba alcohol — la gente está dependiendo de ti. Mientras estás en la fiesta, disfruta de la comida, la compañía y las bebidas no alcohólicas. Exhorta a los otros conductores designados usando la etiqueta #ConductorDesignado en los medios sociales. Tu influencia positiva puede ayudar a mantener a los otros conductores sobrios en el camino correcto. Si alguien que conoces ha estado bebiendo e intenta manejar, quítale las llaves y ayúdalo a llegar a casa de forma segura. Aun si protesta en el momento, te lo agradecerá después</w:t>
      </w:r>
      <w:r w:rsidR="000F5183" w:rsidRPr="007B1700">
        <w:t xml:space="preserve">.  </w:t>
      </w:r>
    </w:p>
    <w:p w14:paraId="07A36F29" w14:textId="13EA6AB5" w:rsidR="000F5183" w:rsidRDefault="00B4132A" w:rsidP="000F5183">
      <w:r w:rsidRPr="00B4132A">
        <w:t>Si eres el anfitrión de la fiesta del Super Bowl, prepara muchos bocadillos y bebidas no alcohólicas para tus invitados y los conductores designados. Sé creativo y prueba algunos bocadillos y bebidas con temas del Super Bowl. Apoya a tus conductores designados tweeteando sus nombres a @NHTSAgov para añadir sus nombres al Muro de la Fama, y usa la etiqueta #ConductorDesignado. Ellos les están haciendo un favor a todos al mantener a los conductores ebrios fuera de las carreteras. Pide a los invitados que designen a sus conductores sobrios de antemano, o ayúdales a coordinar con los conductores designados de los otros parranderos. Recuerda a los invitados que tienen una larga noche por delante, y exhorta a ellos a controlar el ritmo, comer y beber mucha agua. Otro recordatorio importante: no sirvas alcohol a menores. Si un menor bebe y maneja, la persona que sirvió el alcohol podría ser considerada como responsable por cualquier daño, lesión o muerte causado por el conductor menor de edad. De hecho, podrías terminar encarcelado si tienes una fiesta en donde se sirve alcohol a personas menores de 21 años de edad</w:t>
      </w:r>
      <w:r w:rsidR="000F5183" w:rsidRPr="007B1700">
        <w:t>.</w:t>
      </w:r>
    </w:p>
    <w:p w14:paraId="2D545AEF" w14:textId="195E8A52" w:rsidR="00C14A71" w:rsidRPr="007B1700" w:rsidRDefault="00B4132A" w:rsidP="000F5183">
      <w:r w:rsidRPr="00B4132A">
        <w:t>Manejar en estado de ebriedad no es el único riesgo en la carretera: Manejar bajo la influencia de drogas también es un problema creciente, tanto para hombres como para mujeres. Si los conductores están bajo la influencia de cualquier sustancia — alcohol u otras drogas — no deben ponerse detrás del volante. Es ilegal en todos los estados manejar bajo la influencia de alcohol o drogas. Recuerda: Es ilegal manejar bajo la influencia, punto. La conclusión es la siguiente:</w:t>
      </w:r>
      <w:r w:rsidRPr="00EE4FC8">
        <w:rPr>
          <w:i/>
        </w:rPr>
        <w:t xml:space="preserve"> Si te Sientes Diferente, Manejas Diferente</w:t>
      </w:r>
      <w:r w:rsidRPr="00B4132A">
        <w:t>. Es así de simple</w:t>
      </w:r>
      <w:r w:rsidR="00C14A71" w:rsidRPr="000D5F63">
        <w:t>.</w:t>
      </w:r>
      <w:r w:rsidR="00C14A71" w:rsidRPr="005C686C">
        <w:t xml:space="preserve"> </w:t>
      </w:r>
    </w:p>
    <w:p w14:paraId="10C94243" w14:textId="405EBE70" w:rsidR="001046E6" w:rsidRDefault="00B4132A" w:rsidP="001046E6">
      <w:r w:rsidRPr="00B4132A">
        <w:t>Si sales para una noche de diversión en el Super Bowl, haz un plan de juego y sigue estos consejos simples para tener una noche segura y feliz</w:t>
      </w:r>
      <w:r w:rsidR="001046E6">
        <w:t>:</w:t>
      </w:r>
    </w:p>
    <w:p w14:paraId="4614421E" w14:textId="0DD5B474" w:rsidR="00EF125F" w:rsidRPr="00B63C29" w:rsidRDefault="00B4132A" w:rsidP="00B4132A">
      <w:pPr>
        <w:numPr>
          <w:ilvl w:val="0"/>
          <w:numId w:val="3"/>
        </w:numPr>
        <w:spacing w:before="120" w:after="120" w:line="240" w:lineRule="auto"/>
      </w:pPr>
      <w:r w:rsidRPr="00B4132A">
        <w:t>Recuerda que nunca es correcto manejar borracho. Si planeas beber, designa a un conductor sobrio o planea usar el transporte público o un servicio de viaje para regresar a casa de manera segura</w:t>
      </w:r>
      <w:r w:rsidR="00EF125F" w:rsidRPr="00B63C29">
        <w:t xml:space="preserve">. </w:t>
      </w:r>
    </w:p>
    <w:p w14:paraId="12395F07" w14:textId="04EA0359" w:rsidR="00EF125F" w:rsidRPr="00B63C29" w:rsidRDefault="00B4132A" w:rsidP="00B4132A">
      <w:pPr>
        <w:numPr>
          <w:ilvl w:val="0"/>
          <w:numId w:val="3"/>
        </w:numPr>
        <w:spacing w:before="120" w:after="120" w:line="240" w:lineRule="auto"/>
        <w:rPr>
          <w:b/>
        </w:rPr>
      </w:pPr>
      <w:r w:rsidRPr="00B4132A">
        <w:t xml:space="preserve">Utiliza el programa de tu comunidad de “sober ride” </w:t>
      </w:r>
      <w:r w:rsidRPr="00B4132A">
        <w:rPr>
          <w:b/>
        </w:rPr>
        <w:t>[Inserta aquí los detalles del programa local.]</w:t>
      </w:r>
      <w:r>
        <w:rPr>
          <w:b/>
        </w:rPr>
        <w:t xml:space="preserve"> </w:t>
      </w:r>
    </w:p>
    <w:p w14:paraId="3DFF591F" w14:textId="24277D3B" w:rsidR="00EF125F" w:rsidRPr="00B63C29" w:rsidRDefault="00B4132A" w:rsidP="00B4132A">
      <w:pPr>
        <w:numPr>
          <w:ilvl w:val="0"/>
          <w:numId w:val="3"/>
        </w:numPr>
        <w:spacing w:before="120" w:after="120" w:line="240" w:lineRule="auto"/>
        <w:rPr>
          <w:b/>
        </w:rPr>
      </w:pPr>
      <w:r w:rsidRPr="00B4132A">
        <w:t xml:space="preserve">Si ves a un conductor en estado de embriaguez en la carretera, comunícate con la </w:t>
      </w:r>
      <w:r w:rsidRPr="00B4132A">
        <w:rPr>
          <w:b/>
        </w:rPr>
        <w:t>[Agencia Local del Orden Público]</w:t>
      </w:r>
      <w:r w:rsidRPr="00B4132A">
        <w:t>.</w:t>
      </w:r>
      <w:r>
        <w:rPr>
          <w:b/>
        </w:rPr>
        <w:t xml:space="preserve"> </w:t>
      </w:r>
    </w:p>
    <w:p w14:paraId="080AE257" w14:textId="755A6BB9" w:rsidR="00EF125F" w:rsidRPr="00B63C29" w:rsidRDefault="00B4132A" w:rsidP="00B4132A">
      <w:pPr>
        <w:numPr>
          <w:ilvl w:val="0"/>
          <w:numId w:val="3"/>
        </w:numPr>
        <w:spacing w:before="120" w:after="120" w:line="240" w:lineRule="auto"/>
      </w:pPr>
      <w:r w:rsidRPr="00B4132A">
        <w:t>¿Tienes un amigo que está a punto de manejar después de estar bebiendo? Quítale las llaves y haz arreglos para que tu amigo regrese a casa de manera segura</w:t>
      </w:r>
      <w:r w:rsidR="00EF125F" w:rsidRPr="00B63C29">
        <w:t>.</w:t>
      </w:r>
    </w:p>
    <w:p w14:paraId="043F22D8" w14:textId="77777777" w:rsidR="00E772B4" w:rsidRDefault="00E772B4" w:rsidP="00E772B4">
      <w:pPr>
        <w:spacing w:after="0" w:line="240" w:lineRule="auto"/>
        <w:rPr>
          <w:color w:val="000000"/>
        </w:rPr>
      </w:pPr>
    </w:p>
    <w:p w14:paraId="16CB956C" w14:textId="735A4B2C" w:rsidR="000F5183" w:rsidRDefault="00B4132A" w:rsidP="000F5183">
      <w:r w:rsidRPr="00B4132A">
        <w:lastRenderedPageBreak/>
        <w:t>Recuerda: si manejas ebrio, puedes perder dinero, tu reputación, tu vehículo e incluso la vida. Todos deberían saber ahora que es ilegal manejar bajo la influencia. Aun así, miles mueren cada año en choques relacionados con conductores borrachos. En 2018, 10,511 personas murieron en choques que involucraron a conductores en estado de ebriedad. Los costos pueden ser financieros también: si te sorprendan manejando borracho, podrías terminar encarcelado, perder tu licencia de manejar y tu vehículo, y pagar hasta $10,000 en honorarios de abogados, multas, remolques del vehículo, mayores tasas de seguro y salarios perdidos</w:t>
      </w:r>
      <w:r w:rsidR="000F5183">
        <w:t xml:space="preserve">. </w:t>
      </w:r>
    </w:p>
    <w:p w14:paraId="44051B33" w14:textId="413FB619" w:rsidR="004944B0" w:rsidRPr="0096182E" w:rsidRDefault="00B4132A" w:rsidP="0096182E">
      <w:r w:rsidRPr="00B4132A">
        <w:t>Para obtener más información sobre los peligros del manejar borracho, visita</w:t>
      </w:r>
      <w:r w:rsidR="001046E6">
        <w:t xml:space="preserve"> </w:t>
      </w:r>
      <w:hyperlink r:id="rId7" w:history="1">
        <w:r w:rsidR="00EF125F">
          <w:rPr>
            <w:rStyle w:val="Hyperlink"/>
          </w:rPr>
          <w:t>https://www.trafficsafetymarketing.gov/get-materials/drunk-driving/buzzed-driving-drunk-driving/super-bowl</w:t>
        </w:r>
      </w:hyperlink>
      <w:r w:rsidR="001046E6">
        <w:t>.</w:t>
      </w:r>
    </w:p>
    <w:sectPr w:rsidR="004944B0" w:rsidRPr="0096182E" w:rsidSect="00B31749">
      <w:headerReference w:type="default" r:id="rId8"/>
      <w:footerReference w:type="default" r:id="rId9"/>
      <w:pgSz w:w="12240" w:h="15840"/>
      <w:pgMar w:top="1980" w:right="1440" w:bottom="135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9D5B9C" w14:textId="77777777" w:rsidR="00055D10" w:rsidRDefault="00055D10" w:rsidP="00901CE9">
      <w:pPr>
        <w:spacing w:after="0" w:line="240" w:lineRule="auto"/>
      </w:pPr>
      <w:r>
        <w:separator/>
      </w:r>
    </w:p>
  </w:endnote>
  <w:endnote w:type="continuationSeparator" w:id="0">
    <w:p w14:paraId="59D9F325" w14:textId="77777777" w:rsidR="00055D10" w:rsidRDefault="00055D10"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44FAE" w14:textId="4402F5F0" w:rsidR="00901CE9" w:rsidRPr="00E05ADE" w:rsidRDefault="00CA1A42" w:rsidP="00B87B8B">
    <w:pPr>
      <w:pStyle w:val="5ControlCode"/>
      <w:spacing w:after="0"/>
      <w:rPr>
        <w:color w:val="D9D9D9" w:themeColor="background1" w:themeShade="D9"/>
      </w:rPr>
    </w:pPr>
    <w:r w:rsidRPr="00E05ADE">
      <w:rPr>
        <w:noProof/>
        <w:color w:val="D9D9D9" w:themeColor="background1" w:themeShade="D9"/>
      </w:rPr>
      <mc:AlternateContent>
        <mc:Choice Requires="wps">
          <w:drawing>
            <wp:anchor distT="0" distB="0" distL="114300" distR="114300" simplePos="0" relativeHeight="251657216" behindDoc="0" locked="0" layoutInCell="1" allowOverlap="1" wp14:anchorId="02223FB9" wp14:editId="76F33FDF">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63989"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223FB9"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6CE63989" w14:textId="77777777" w:rsidR="007F0F99" w:rsidRDefault="007F0F99" w:rsidP="00FF53E2">
                    <w:pPr>
                      <w:pStyle w:val="5ControlCode"/>
                    </w:pPr>
                    <w:r>
                      <w:t>Job#-date</w:t>
                    </w:r>
                    <w:r w:rsidR="00FF4E5A">
                      <w:t>-</w:t>
                    </w:r>
                    <w:r>
                      <w:t>version</w:t>
                    </w:r>
                  </w:p>
                </w:txbxContent>
              </v:textbox>
            </v:shape>
          </w:pict>
        </mc:Fallback>
      </mc:AlternateContent>
    </w:r>
    <w:r w:rsidR="00BF6868" w:rsidRPr="00E05ADE">
      <w:rPr>
        <w:color w:val="D9D9D9" w:themeColor="background1" w:themeShade="D9"/>
      </w:rPr>
      <w:t>14406</w:t>
    </w:r>
    <w:r w:rsidR="00B87B8B" w:rsidRPr="00E05ADE">
      <w:rPr>
        <w:color w:val="D9D9D9" w:themeColor="background1" w:themeShade="D9"/>
      </w:rPr>
      <w:t>-</w:t>
    </w:r>
    <w:r w:rsidR="00E16F9E" w:rsidRPr="00E05ADE">
      <w:rPr>
        <w:color w:val="D9D9D9" w:themeColor="background1" w:themeShade="D9"/>
      </w:rPr>
      <w:t>1</w:t>
    </w:r>
    <w:r w:rsidR="00B4132A">
      <w:rPr>
        <w:color w:val="D9D9D9" w:themeColor="background1" w:themeShade="D9"/>
      </w:rPr>
      <w:t>227</w:t>
    </w:r>
    <w:r w:rsidR="00BF6868" w:rsidRPr="00E05ADE">
      <w:rPr>
        <w:color w:val="D9D9D9" w:themeColor="background1" w:themeShade="D9"/>
      </w:rPr>
      <w:t>19</w:t>
    </w:r>
    <w:r w:rsidR="00B87B8B" w:rsidRPr="00E05ADE">
      <w:rPr>
        <w:color w:val="D9D9D9" w:themeColor="background1" w:themeShade="D9"/>
      </w:rPr>
      <w:t>-</w:t>
    </w:r>
    <w:r w:rsidR="00FA1ED1" w:rsidRPr="00E05ADE">
      <w:rPr>
        <w:color w:val="D9D9D9" w:themeColor="background1" w:themeShade="D9"/>
      </w:rPr>
      <w:t>v</w:t>
    </w:r>
    <w:r w:rsidR="00B4132A">
      <w:rPr>
        <w:color w:val="D9D9D9" w:themeColor="background1" w:themeShade="D9"/>
      </w:rPr>
      <w:t>1</w:t>
    </w:r>
    <w:r w:rsidR="00EE4FC8">
      <w:rPr>
        <w:color w:val="D9D9D9" w:themeColor="background1" w:themeShade="D9"/>
      </w:rPr>
      <w: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BB4071" w14:textId="77777777" w:rsidR="00055D10" w:rsidRDefault="00055D10" w:rsidP="00901CE9">
      <w:pPr>
        <w:spacing w:after="0" w:line="240" w:lineRule="auto"/>
      </w:pPr>
      <w:r>
        <w:separator/>
      </w:r>
    </w:p>
  </w:footnote>
  <w:footnote w:type="continuationSeparator" w:id="0">
    <w:p w14:paraId="68794500" w14:textId="77777777" w:rsidR="00055D10" w:rsidRDefault="00055D10"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732AA" w14:textId="053F466D" w:rsidR="00AA106A" w:rsidRDefault="00585D82" w:rsidP="00E05ADE">
    <w:pPr>
      <w:pStyle w:val="Header"/>
      <w:tabs>
        <w:tab w:val="clear" w:pos="4680"/>
      </w:tabs>
      <w:rPr>
        <w:b/>
        <w:noProof/>
        <w:position w:val="6"/>
        <w:sz w:val="36"/>
        <w:szCs w:val="36"/>
      </w:rPr>
    </w:pPr>
    <w:r>
      <w:rPr>
        <w:b/>
        <w:noProof/>
        <w:position w:val="6"/>
        <w:sz w:val="36"/>
        <w:szCs w:val="36"/>
      </w:rPr>
      <w:drawing>
        <wp:inline distT="0" distB="0" distL="0" distR="0" wp14:anchorId="677D7FEA" wp14:editId="31037A59">
          <wp:extent cx="5943600" cy="735965"/>
          <wp:effectExtent l="0" t="0" r="0" b="6985"/>
          <wp:docPr id="1" name="Picture 1" descr="Un fan del Super Bowl no permite que otro fan maneje borracho. Designa a un conductor sob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4410-SB54-EM masthead #3_SPN_121119_v1.jpg"/>
                  <pic:cNvPicPr/>
                </pic:nvPicPr>
                <pic:blipFill>
                  <a:blip r:embed="rId1">
                    <a:extLst>
                      <a:ext uri="{28A0092B-C50C-407E-A947-70E740481C1C}">
                        <a14:useLocalDpi xmlns:a14="http://schemas.microsoft.com/office/drawing/2010/main" val="0"/>
                      </a:ext>
                    </a:extLst>
                  </a:blip>
                  <a:stretch>
                    <a:fillRect/>
                  </a:stretch>
                </pic:blipFill>
                <pic:spPr>
                  <a:xfrm>
                    <a:off x="0" y="0"/>
                    <a:ext cx="5943600" cy="7359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D722740"/>
    <w:multiLevelType w:val="hybridMultilevel"/>
    <w:tmpl w:val="18B2A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4C5771"/>
    <w:multiLevelType w:val="hybridMultilevel"/>
    <w:tmpl w:val="A9D84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55D10"/>
    <w:rsid w:val="000663F2"/>
    <w:rsid w:val="00082E4B"/>
    <w:rsid w:val="0009112C"/>
    <w:rsid w:val="000D2FCE"/>
    <w:rsid w:val="000F5183"/>
    <w:rsid w:val="001046E6"/>
    <w:rsid w:val="0010655C"/>
    <w:rsid w:val="00113B28"/>
    <w:rsid w:val="00144236"/>
    <w:rsid w:val="00161F42"/>
    <w:rsid w:val="00182A86"/>
    <w:rsid w:val="001870C4"/>
    <w:rsid w:val="00187141"/>
    <w:rsid w:val="001922BD"/>
    <w:rsid w:val="001A060F"/>
    <w:rsid w:val="001E692F"/>
    <w:rsid w:val="001E780F"/>
    <w:rsid w:val="00205F4F"/>
    <w:rsid w:val="0021528E"/>
    <w:rsid w:val="00262B58"/>
    <w:rsid w:val="00295062"/>
    <w:rsid w:val="00296FA9"/>
    <w:rsid w:val="002A6AAF"/>
    <w:rsid w:val="002B4917"/>
    <w:rsid w:val="002B66C6"/>
    <w:rsid w:val="002C5FF8"/>
    <w:rsid w:val="002D52C2"/>
    <w:rsid w:val="002F5B96"/>
    <w:rsid w:val="003251C7"/>
    <w:rsid w:val="003277B7"/>
    <w:rsid w:val="00332C38"/>
    <w:rsid w:val="00341984"/>
    <w:rsid w:val="00343E03"/>
    <w:rsid w:val="00352029"/>
    <w:rsid w:val="00352A56"/>
    <w:rsid w:val="00382061"/>
    <w:rsid w:val="0039379C"/>
    <w:rsid w:val="003B2101"/>
    <w:rsid w:val="003D2D80"/>
    <w:rsid w:val="00442F18"/>
    <w:rsid w:val="0044490E"/>
    <w:rsid w:val="0046262D"/>
    <w:rsid w:val="0048609A"/>
    <w:rsid w:val="004944B0"/>
    <w:rsid w:val="004C28C1"/>
    <w:rsid w:val="004C7572"/>
    <w:rsid w:val="004D21EE"/>
    <w:rsid w:val="004D7213"/>
    <w:rsid w:val="004D77A2"/>
    <w:rsid w:val="004F7615"/>
    <w:rsid w:val="00512BFB"/>
    <w:rsid w:val="00515528"/>
    <w:rsid w:val="00524140"/>
    <w:rsid w:val="00542C7A"/>
    <w:rsid w:val="005430D9"/>
    <w:rsid w:val="00550936"/>
    <w:rsid w:val="00557438"/>
    <w:rsid w:val="00565486"/>
    <w:rsid w:val="00585D82"/>
    <w:rsid w:val="005A5CB3"/>
    <w:rsid w:val="005E42DD"/>
    <w:rsid w:val="00603243"/>
    <w:rsid w:val="00604280"/>
    <w:rsid w:val="00620777"/>
    <w:rsid w:val="00625A39"/>
    <w:rsid w:val="0067003C"/>
    <w:rsid w:val="00672251"/>
    <w:rsid w:val="00673C85"/>
    <w:rsid w:val="00697610"/>
    <w:rsid w:val="006C1F73"/>
    <w:rsid w:val="00702224"/>
    <w:rsid w:val="007246C9"/>
    <w:rsid w:val="00743689"/>
    <w:rsid w:val="007625CC"/>
    <w:rsid w:val="0077096D"/>
    <w:rsid w:val="007A0789"/>
    <w:rsid w:val="007B11EF"/>
    <w:rsid w:val="007B1700"/>
    <w:rsid w:val="007D5238"/>
    <w:rsid w:val="007F0F99"/>
    <w:rsid w:val="00824066"/>
    <w:rsid w:val="008459C9"/>
    <w:rsid w:val="00882795"/>
    <w:rsid w:val="008B6819"/>
    <w:rsid w:val="008B6C4C"/>
    <w:rsid w:val="008C149B"/>
    <w:rsid w:val="008D1014"/>
    <w:rsid w:val="00901CE9"/>
    <w:rsid w:val="00905462"/>
    <w:rsid w:val="00906404"/>
    <w:rsid w:val="00911027"/>
    <w:rsid w:val="0096182E"/>
    <w:rsid w:val="00964F65"/>
    <w:rsid w:val="0098182D"/>
    <w:rsid w:val="009845F8"/>
    <w:rsid w:val="009A5F02"/>
    <w:rsid w:val="009B02E2"/>
    <w:rsid w:val="009C0118"/>
    <w:rsid w:val="009D28EA"/>
    <w:rsid w:val="009D6340"/>
    <w:rsid w:val="009E1FE1"/>
    <w:rsid w:val="009E3F3A"/>
    <w:rsid w:val="009F3460"/>
    <w:rsid w:val="00A209DF"/>
    <w:rsid w:val="00A345FE"/>
    <w:rsid w:val="00A519A9"/>
    <w:rsid w:val="00A565A8"/>
    <w:rsid w:val="00A77193"/>
    <w:rsid w:val="00A80AFB"/>
    <w:rsid w:val="00A917C3"/>
    <w:rsid w:val="00AA106A"/>
    <w:rsid w:val="00AB0756"/>
    <w:rsid w:val="00AD3AFD"/>
    <w:rsid w:val="00AD6FB2"/>
    <w:rsid w:val="00B23913"/>
    <w:rsid w:val="00B31749"/>
    <w:rsid w:val="00B331E3"/>
    <w:rsid w:val="00B4132A"/>
    <w:rsid w:val="00B63986"/>
    <w:rsid w:val="00B735B4"/>
    <w:rsid w:val="00B747D7"/>
    <w:rsid w:val="00B87B8B"/>
    <w:rsid w:val="00B9273B"/>
    <w:rsid w:val="00BB1112"/>
    <w:rsid w:val="00BC3C64"/>
    <w:rsid w:val="00BD6CE2"/>
    <w:rsid w:val="00BF0673"/>
    <w:rsid w:val="00BF6868"/>
    <w:rsid w:val="00BF7D72"/>
    <w:rsid w:val="00C149C9"/>
    <w:rsid w:val="00C14A71"/>
    <w:rsid w:val="00C55758"/>
    <w:rsid w:val="00C638DE"/>
    <w:rsid w:val="00C64E8A"/>
    <w:rsid w:val="00CA1A42"/>
    <w:rsid w:val="00CC5909"/>
    <w:rsid w:val="00CD1901"/>
    <w:rsid w:val="00CE7E74"/>
    <w:rsid w:val="00CE7F96"/>
    <w:rsid w:val="00D11077"/>
    <w:rsid w:val="00D3792F"/>
    <w:rsid w:val="00D55119"/>
    <w:rsid w:val="00D614D6"/>
    <w:rsid w:val="00D92FE1"/>
    <w:rsid w:val="00DE2078"/>
    <w:rsid w:val="00DE4EF2"/>
    <w:rsid w:val="00E05ADE"/>
    <w:rsid w:val="00E14CE6"/>
    <w:rsid w:val="00E16F9E"/>
    <w:rsid w:val="00E22373"/>
    <w:rsid w:val="00E31AC0"/>
    <w:rsid w:val="00E52FB4"/>
    <w:rsid w:val="00E53BEF"/>
    <w:rsid w:val="00E61E96"/>
    <w:rsid w:val="00E70ED5"/>
    <w:rsid w:val="00E772B4"/>
    <w:rsid w:val="00E85EDC"/>
    <w:rsid w:val="00EA3624"/>
    <w:rsid w:val="00EA4EF7"/>
    <w:rsid w:val="00EE4FC8"/>
    <w:rsid w:val="00EF125F"/>
    <w:rsid w:val="00F01171"/>
    <w:rsid w:val="00F20D1B"/>
    <w:rsid w:val="00F21C7C"/>
    <w:rsid w:val="00F41EC0"/>
    <w:rsid w:val="00F45262"/>
    <w:rsid w:val="00F60A98"/>
    <w:rsid w:val="00F63E0F"/>
    <w:rsid w:val="00F64973"/>
    <w:rsid w:val="00F70B4D"/>
    <w:rsid w:val="00F7152F"/>
    <w:rsid w:val="00FA1ED1"/>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4B0E5"/>
  <w15:docId w15:val="{3375A30C-B08F-4F41-A15D-76971A0D6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F60A9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F60A9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F60A98"/>
    <w:pPr>
      <w:spacing w:after="240"/>
      <w:outlineLvl w:val="1"/>
    </w:pPr>
    <w:rPr>
      <w:bCs w:val="0"/>
      <w:caps/>
    </w:rPr>
  </w:style>
  <w:style w:type="paragraph" w:styleId="Heading3">
    <w:name w:val="heading 3"/>
    <w:aliases w:val="3. Subhead"/>
    <w:next w:val="Normal"/>
    <w:link w:val="Heading3Char"/>
    <w:uiPriority w:val="9"/>
    <w:unhideWhenUsed/>
    <w:qFormat/>
    <w:rsid w:val="00F60A9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0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A98"/>
    <w:rPr>
      <w:rFonts w:ascii="Trebuchet MS" w:hAnsi="Trebuchet MS"/>
      <w:sz w:val="22"/>
      <w:szCs w:val="22"/>
    </w:rPr>
  </w:style>
  <w:style w:type="paragraph" w:styleId="Footer">
    <w:name w:val="footer"/>
    <w:basedOn w:val="Normal"/>
    <w:link w:val="FooterChar"/>
    <w:uiPriority w:val="99"/>
    <w:unhideWhenUsed/>
    <w:rsid w:val="00F60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A98"/>
    <w:rPr>
      <w:rFonts w:ascii="Trebuchet MS" w:hAnsi="Trebuchet MS"/>
      <w:sz w:val="22"/>
      <w:szCs w:val="22"/>
    </w:rPr>
  </w:style>
  <w:style w:type="paragraph" w:styleId="BalloonText">
    <w:name w:val="Balloon Text"/>
    <w:basedOn w:val="Normal"/>
    <w:link w:val="BalloonTextChar"/>
    <w:uiPriority w:val="99"/>
    <w:semiHidden/>
    <w:unhideWhenUsed/>
    <w:rsid w:val="00F60A9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60A98"/>
    <w:rPr>
      <w:rFonts w:ascii="Tahoma" w:hAnsi="Tahoma" w:cs="Tahoma"/>
      <w:sz w:val="16"/>
      <w:szCs w:val="16"/>
    </w:rPr>
  </w:style>
  <w:style w:type="character" w:customStyle="1" w:styleId="Heading1Char">
    <w:name w:val="Heading 1 Char"/>
    <w:aliases w:val="1. Campaign Year &amp; Name Char"/>
    <w:link w:val="Heading1"/>
    <w:uiPriority w:val="9"/>
    <w:rsid w:val="00F60A9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F60A98"/>
    <w:rPr>
      <w:rFonts w:ascii="Rockwell" w:eastAsia="Times New Roman" w:hAnsi="Rockwell"/>
      <w:b/>
      <w:caps/>
      <w:noProof/>
      <w:color w:val="000000"/>
      <w:sz w:val="28"/>
      <w:szCs w:val="28"/>
    </w:rPr>
  </w:style>
  <w:style w:type="character" w:styleId="Hyperlink">
    <w:name w:val="Hyperlink"/>
    <w:uiPriority w:val="99"/>
    <w:unhideWhenUsed/>
    <w:rsid w:val="00F60A98"/>
    <w:rPr>
      <w:color w:val="0000FF"/>
      <w:u w:val="single"/>
    </w:rPr>
  </w:style>
  <w:style w:type="paragraph" w:customStyle="1" w:styleId="MediumGrid21">
    <w:name w:val="Medium Grid 21"/>
    <w:uiPriority w:val="1"/>
    <w:rsid w:val="00F60A98"/>
    <w:rPr>
      <w:sz w:val="22"/>
      <w:szCs w:val="22"/>
    </w:rPr>
  </w:style>
  <w:style w:type="paragraph" w:customStyle="1" w:styleId="Normal1">
    <w:name w:val="Normal1"/>
    <w:basedOn w:val="Normal"/>
    <w:rsid w:val="00F60A9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F60A98"/>
  </w:style>
  <w:style w:type="paragraph" w:customStyle="1" w:styleId="bodycopy">
    <w:name w:val="bodycopy"/>
    <w:basedOn w:val="Normal"/>
    <w:rsid w:val="00F60A9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F60A98"/>
  </w:style>
  <w:style w:type="table" w:styleId="TableGrid">
    <w:name w:val="Table Grid"/>
    <w:basedOn w:val="TableNormal"/>
    <w:uiPriority w:val="59"/>
    <w:rsid w:val="00F60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F60A9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F60A9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F60A98"/>
    <w:rPr>
      <w:rFonts w:ascii="Cambria" w:eastAsia="Times New Roman" w:hAnsi="Cambria"/>
      <w:b/>
      <w:bCs/>
      <w:kern w:val="28"/>
      <w:sz w:val="32"/>
      <w:szCs w:val="32"/>
    </w:rPr>
  </w:style>
  <w:style w:type="paragraph" w:styleId="Quote">
    <w:name w:val="Quote"/>
    <w:basedOn w:val="Normal"/>
    <w:next w:val="Normal"/>
    <w:link w:val="QuoteChar"/>
    <w:uiPriority w:val="29"/>
    <w:rsid w:val="00F60A98"/>
    <w:rPr>
      <w:i/>
      <w:iCs/>
      <w:color w:val="000000"/>
    </w:rPr>
  </w:style>
  <w:style w:type="character" w:customStyle="1" w:styleId="QuoteChar">
    <w:name w:val="Quote Char"/>
    <w:link w:val="Quote"/>
    <w:uiPriority w:val="29"/>
    <w:rsid w:val="00F60A98"/>
    <w:rPr>
      <w:rFonts w:ascii="Trebuchet MS" w:hAnsi="Trebuchet MS"/>
      <w:i/>
      <w:iCs/>
      <w:color w:val="000000"/>
      <w:sz w:val="22"/>
      <w:szCs w:val="22"/>
    </w:rPr>
  </w:style>
  <w:style w:type="paragraph" w:customStyle="1" w:styleId="5ControlCode">
    <w:name w:val="5. Control Code"/>
    <w:basedOn w:val="Normal"/>
    <w:link w:val="5ControlCodeChar"/>
    <w:rsid w:val="00F60A98"/>
    <w:pPr>
      <w:jc w:val="right"/>
    </w:pPr>
    <w:rPr>
      <w:sz w:val="14"/>
      <w:szCs w:val="14"/>
    </w:rPr>
  </w:style>
  <w:style w:type="character" w:customStyle="1" w:styleId="5ControlCodeChar">
    <w:name w:val="5. Control Code Char"/>
    <w:link w:val="5ControlCode"/>
    <w:rsid w:val="00F60A98"/>
    <w:rPr>
      <w:rFonts w:ascii="Trebuchet MS" w:hAnsi="Trebuchet MS"/>
      <w:sz w:val="14"/>
      <w:szCs w:val="14"/>
    </w:rPr>
  </w:style>
  <w:style w:type="paragraph" w:styleId="NoSpacing">
    <w:name w:val="No Spacing"/>
    <w:uiPriority w:val="1"/>
    <w:rsid w:val="001046E6"/>
    <w:rPr>
      <w:rFonts w:ascii="Trebuchet MS" w:hAnsi="Trebuchet MS"/>
      <w:sz w:val="22"/>
      <w:szCs w:val="22"/>
    </w:rPr>
  </w:style>
  <w:style w:type="paragraph" w:styleId="ListParagraph">
    <w:name w:val="List Paragraph"/>
    <w:basedOn w:val="Normal"/>
    <w:uiPriority w:val="99"/>
    <w:qFormat/>
    <w:rsid w:val="001046E6"/>
    <w:pPr>
      <w:ind w:left="720"/>
      <w:contextualSpacing/>
    </w:pPr>
    <w:rPr>
      <w:rFonts w:ascii="Calibri" w:hAnsi="Calibri"/>
    </w:rPr>
  </w:style>
  <w:style w:type="character" w:styleId="CommentReference">
    <w:name w:val="annotation reference"/>
    <w:basedOn w:val="DefaultParagraphFont"/>
    <w:uiPriority w:val="99"/>
    <w:semiHidden/>
    <w:unhideWhenUsed/>
    <w:rsid w:val="00262B58"/>
    <w:rPr>
      <w:sz w:val="16"/>
      <w:szCs w:val="16"/>
    </w:rPr>
  </w:style>
  <w:style w:type="paragraph" w:styleId="CommentText">
    <w:name w:val="annotation text"/>
    <w:basedOn w:val="Normal"/>
    <w:link w:val="CommentTextChar"/>
    <w:uiPriority w:val="99"/>
    <w:semiHidden/>
    <w:unhideWhenUsed/>
    <w:rsid w:val="00262B58"/>
    <w:pPr>
      <w:spacing w:line="240" w:lineRule="auto"/>
    </w:pPr>
    <w:rPr>
      <w:sz w:val="20"/>
      <w:szCs w:val="20"/>
    </w:rPr>
  </w:style>
  <w:style w:type="character" w:customStyle="1" w:styleId="CommentTextChar">
    <w:name w:val="Comment Text Char"/>
    <w:basedOn w:val="DefaultParagraphFont"/>
    <w:link w:val="CommentText"/>
    <w:uiPriority w:val="99"/>
    <w:semiHidden/>
    <w:rsid w:val="00262B58"/>
    <w:rPr>
      <w:rFonts w:ascii="Trebuchet MS" w:hAnsi="Trebuchet MS"/>
    </w:rPr>
  </w:style>
  <w:style w:type="paragraph" w:styleId="CommentSubject">
    <w:name w:val="annotation subject"/>
    <w:basedOn w:val="CommentText"/>
    <w:next w:val="CommentText"/>
    <w:link w:val="CommentSubjectChar"/>
    <w:uiPriority w:val="99"/>
    <w:semiHidden/>
    <w:unhideWhenUsed/>
    <w:rsid w:val="00262B58"/>
    <w:rPr>
      <w:b/>
      <w:bCs/>
    </w:rPr>
  </w:style>
  <w:style w:type="character" w:customStyle="1" w:styleId="CommentSubjectChar">
    <w:name w:val="Comment Subject Char"/>
    <w:basedOn w:val="CommentTextChar"/>
    <w:link w:val="CommentSubject"/>
    <w:uiPriority w:val="99"/>
    <w:semiHidden/>
    <w:rsid w:val="00262B58"/>
    <w:rPr>
      <w:rFonts w:ascii="Trebuchet MS" w:hAnsi="Trebuchet MS"/>
      <w:b/>
      <w:bCs/>
    </w:rPr>
  </w:style>
  <w:style w:type="paragraph" w:styleId="Revision">
    <w:name w:val="Revision"/>
    <w:hidden/>
    <w:uiPriority w:val="99"/>
    <w:semiHidden/>
    <w:rsid w:val="007B1700"/>
    <w:rPr>
      <w:rFonts w:ascii="Trebuchet MS" w:hAnsi="Trebuchet M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9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rafficsafetymarketing.gov/get-materials/drunk-driving/buzzed-driving-drunk-driving/super-bow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3</Pages>
  <Words>965</Words>
  <Characters>5505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Super Bowl 54 COMUNICADO DE PRENSA</vt:lpstr>
    </vt:vector>
  </TitlesOfParts>
  <Company>DOT</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 Bowl 54 COMUNICADO DE PRENSA</dc:title>
  <dc:creator>Greenbauer, Lynn CTR (NHTSA);National Highway Traffic Safety Administration and U.S. Department of Transportation</dc:creator>
  <cp:keywords>NHTSA</cp:keywords>
  <cp:lastModifiedBy>Tara Casanova Powell</cp:lastModifiedBy>
  <cp:revision>2</cp:revision>
  <dcterms:created xsi:type="dcterms:W3CDTF">2020-01-22T00:59:00Z</dcterms:created>
  <dcterms:modified xsi:type="dcterms:W3CDTF">2020-01-22T00:59:00Z</dcterms:modified>
</cp:coreProperties>
</file>