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D21D5" w14:textId="77777777" w:rsidR="00050148" w:rsidRPr="00BA539F" w:rsidRDefault="00050148" w:rsidP="00050148">
      <w:pPr>
        <w:pStyle w:val="NoSpacing"/>
        <w:rPr>
          <w:rFonts w:ascii="Rockwell" w:hAnsi="Rockwell"/>
          <w:b/>
        </w:rPr>
      </w:pPr>
      <w:r w:rsidRPr="00BA539F">
        <w:rPr>
          <w:rFonts w:ascii="Rockwell" w:hAnsi="Rockwell"/>
          <w:b/>
        </w:rPr>
        <w:t xml:space="preserve">2018 ANTI-DISTRACTED DRIVING </w:t>
      </w:r>
    </w:p>
    <w:p w14:paraId="7C97CDC1" w14:textId="77777777" w:rsidR="00050148" w:rsidRPr="00BA539F" w:rsidRDefault="00050148" w:rsidP="00050148">
      <w:pPr>
        <w:pStyle w:val="NoSpacing"/>
        <w:rPr>
          <w:rFonts w:ascii="Rockwell" w:hAnsi="Rockwell"/>
          <w:b/>
        </w:rPr>
      </w:pPr>
      <w:r w:rsidRPr="00BA539F">
        <w:rPr>
          <w:rFonts w:ascii="Rockwell" w:hAnsi="Rockwell"/>
          <w:b/>
        </w:rPr>
        <w:t>ENFORCEMENT CAMPAIGN</w:t>
      </w:r>
    </w:p>
    <w:p w14:paraId="66BD5C2C" w14:textId="77777777" w:rsidR="00050148" w:rsidRPr="00BA539F" w:rsidRDefault="00050148" w:rsidP="00050148">
      <w:pPr>
        <w:pStyle w:val="NoSpacing"/>
        <w:rPr>
          <w:rFonts w:ascii="Rockwell" w:hAnsi="Rockwell"/>
          <w:b/>
        </w:rPr>
      </w:pPr>
      <w:r w:rsidRPr="00BA539F">
        <w:rPr>
          <w:rFonts w:ascii="Rockwell" w:hAnsi="Rockwell"/>
          <w:b/>
        </w:rPr>
        <w:t>SAMPLE POST-ENFORCEMENT NEWS RELEASE</w:t>
      </w:r>
    </w:p>
    <w:p w14:paraId="0985F5F4" w14:textId="77777777" w:rsidR="00050148" w:rsidRPr="00BA539F" w:rsidRDefault="00050148" w:rsidP="00050148">
      <w:pPr>
        <w:pStyle w:val="NoSpacing"/>
        <w:rPr>
          <w:rFonts w:ascii="Rockwell" w:hAnsi="Rockwell"/>
          <w:b/>
        </w:rPr>
      </w:pPr>
    </w:p>
    <w:p w14:paraId="73394FAE" w14:textId="77777777" w:rsidR="00050148" w:rsidRPr="00BA539F" w:rsidRDefault="00050148" w:rsidP="00050148">
      <w:pPr>
        <w:pStyle w:val="NoSpacing"/>
        <w:rPr>
          <w:rFonts w:ascii="Rockwell" w:hAnsi="Rockwell"/>
          <w:b/>
        </w:rPr>
      </w:pPr>
      <w:r w:rsidRPr="00BA539F">
        <w:rPr>
          <w:rFonts w:ascii="Rockwell" w:hAnsi="Rockwell"/>
          <w:b/>
        </w:rPr>
        <w:t>FOR IMMEDIATE RELEASE: [Date]</w:t>
      </w:r>
    </w:p>
    <w:p w14:paraId="79FD4A15" w14:textId="43AE8B23" w:rsidR="00050148" w:rsidRPr="00BA539F" w:rsidRDefault="00050148" w:rsidP="00050148">
      <w:pPr>
        <w:pStyle w:val="NoSpacing"/>
        <w:rPr>
          <w:rFonts w:ascii="Rockwell" w:hAnsi="Rockwell"/>
          <w:b/>
        </w:rPr>
      </w:pPr>
      <w:r w:rsidRPr="00BA539F">
        <w:rPr>
          <w:rFonts w:ascii="Rockwell" w:hAnsi="Rockwell"/>
          <w:b/>
        </w:rPr>
        <w:t>CONTACT: [Name, Phone Number, E-mail address]</w:t>
      </w:r>
    </w:p>
    <w:p w14:paraId="051011BA" w14:textId="77777777" w:rsidR="00AC2643" w:rsidRPr="00BA539F" w:rsidRDefault="00050148" w:rsidP="00BA539F">
      <w:pPr>
        <w:pStyle w:val="NoSpacing"/>
        <w:spacing w:beforeLines="80" w:before="192"/>
        <w:rPr>
          <w:rFonts w:ascii="Rockwell" w:hAnsi="Rockwell"/>
        </w:rPr>
      </w:pPr>
      <w:r w:rsidRPr="00BA539F">
        <w:rPr>
          <w:rFonts w:ascii="Rockwell" w:hAnsi="Rockwell"/>
        </w:rPr>
        <w:t>Note: Before filling in the names of the organization and organization spokesperson, you MUST contact them to obtain their permission to use their names in this press release.  You must get their approval for the language of their quotations and any changes or additions they may require. Only after this is done can you send out the press release.</w:t>
      </w:r>
    </w:p>
    <w:p w14:paraId="5484B70E" w14:textId="77777777" w:rsidR="00050148" w:rsidRPr="00BA539F" w:rsidRDefault="00050148" w:rsidP="00BA539F">
      <w:pPr>
        <w:pStyle w:val="Normal1"/>
        <w:spacing w:beforeLines="80" w:before="192" w:beforeAutospacing="0" w:after="0" w:afterAutospacing="0"/>
        <w:jc w:val="center"/>
        <w:rPr>
          <w:rFonts w:ascii="Trebuchet MS" w:hAnsi="Trebuchet MS"/>
          <w:sz w:val="22"/>
          <w:szCs w:val="22"/>
        </w:rPr>
      </w:pPr>
      <w:r w:rsidRPr="00BA539F">
        <w:rPr>
          <w:rFonts w:ascii="Trebuchet MS" w:hAnsi="Trebuchet MS"/>
          <w:b/>
          <w:sz w:val="22"/>
          <w:szCs w:val="22"/>
        </w:rPr>
        <w:t xml:space="preserve">[Local Law Enforcement Organization] Conducts </w:t>
      </w:r>
    </w:p>
    <w:p w14:paraId="026F6D8E" w14:textId="77777777" w:rsidR="00050148" w:rsidRPr="00BA539F" w:rsidRDefault="00050148" w:rsidP="00BA539F">
      <w:pPr>
        <w:pStyle w:val="Normal1"/>
        <w:spacing w:beforeLines="80" w:before="192" w:beforeAutospacing="0" w:after="0" w:afterAutospacing="0"/>
        <w:jc w:val="center"/>
        <w:rPr>
          <w:rFonts w:ascii="Trebuchet MS" w:hAnsi="Trebuchet MS"/>
          <w:sz w:val="22"/>
          <w:szCs w:val="22"/>
        </w:rPr>
      </w:pPr>
      <w:r w:rsidRPr="00BA539F">
        <w:rPr>
          <w:rFonts w:ascii="Trebuchet MS" w:hAnsi="Trebuchet MS"/>
          <w:b/>
          <w:sz w:val="22"/>
          <w:szCs w:val="22"/>
        </w:rPr>
        <w:t>Successful Distracted Driving Effort</w:t>
      </w:r>
    </w:p>
    <w:p w14:paraId="07CA8F6B" w14:textId="77777777" w:rsidR="00050148" w:rsidRPr="00BA539F" w:rsidRDefault="00050148" w:rsidP="00BA539F">
      <w:pPr>
        <w:pStyle w:val="Normal1"/>
        <w:spacing w:beforeLines="80" w:before="192" w:beforeAutospacing="0" w:after="0" w:afterAutospacing="0"/>
        <w:jc w:val="center"/>
        <w:rPr>
          <w:rFonts w:ascii="Trebuchet MS" w:hAnsi="Trebuchet MS"/>
          <w:sz w:val="22"/>
          <w:szCs w:val="22"/>
        </w:rPr>
      </w:pPr>
      <w:r w:rsidRPr="00BA539F">
        <w:rPr>
          <w:rFonts w:ascii="Trebuchet MS" w:hAnsi="Trebuchet MS"/>
          <w:b/>
          <w:i/>
          <w:sz w:val="22"/>
          <w:szCs w:val="22"/>
        </w:rPr>
        <w:t xml:space="preserve">U Drive. U Text. U Pay. </w:t>
      </w:r>
      <w:r w:rsidRPr="00BA539F">
        <w:rPr>
          <w:rFonts w:ascii="Trebuchet MS" w:hAnsi="Trebuchet MS"/>
          <w:b/>
          <w:sz w:val="22"/>
          <w:szCs w:val="22"/>
        </w:rPr>
        <w:t>Message Strongly Enforced</w:t>
      </w:r>
    </w:p>
    <w:p w14:paraId="134CB9DF" w14:textId="6977A26A" w:rsidR="007C0ADF" w:rsidRPr="00BA539F" w:rsidRDefault="00193F23" w:rsidP="00193F23">
      <w:pPr>
        <w:pStyle w:val="Normal1"/>
        <w:spacing w:before="280" w:after="0"/>
        <w:rPr>
          <w:rFonts w:ascii="Trebuchet MS" w:hAnsi="Trebuchet MS"/>
          <w:sz w:val="20"/>
          <w:szCs w:val="20"/>
        </w:rPr>
      </w:pPr>
      <w:r w:rsidRPr="00BA539F">
        <w:rPr>
          <w:rFonts w:ascii="Trebuchet MS" w:hAnsi="Trebuchet MS"/>
          <w:b/>
          <w:sz w:val="20"/>
          <w:szCs w:val="20"/>
        </w:rPr>
        <w:t>[City, State]—</w:t>
      </w:r>
      <w:r w:rsidRPr="00BA539F">
        <w:rPr>
          <w:rFonts w:ascii="Trebuchet MS" w:hAnsi="Trebuchet MS"/>
          <w:sz w:val="20"/>
          <w:szCs w:val="20"/>
        </w:rPr>
        <w:t>In an effort to cut down on distracted driving and keep community roads safe, the U.S. Department of Transportation’s National Highway Traffic Safety Administration</w:t>
      </w:r>
      <w:r w:rsidR="007C0ADF" w:rsidRPr="00BA539F">
        <w:rPr>
          <w:rFonts w:ascii="Trebuchet MS" w:hAnsi="Trebuchet MS"/>
          <w:sz w:val="20"/>
          <w:szCs w:val="20"/>
        </w:rPr>
        <w:t xml:space="preserve"> teamed up with law enforcement agencies around the country </w:t>
      </w:r>
      <w:r w:rsidRPr="00BA539F">
        <w:rPr>
          <w:rFonts w:ascii="Trebuchet MS" w:hAnsi="Trebuchet MS"/>
          <w:sz w:val="20"/>
          <w:szCs w:val="20"/>
        </w:rPr>
        <w:t xml:space="preserve">for the national </w:t>
      </w:r>
      <w:r w:rsidRPr="00BA539F">
        <w:rPr>
          <w:rFonts w:ascii="Trebuchet MS" w:hAnsi="Trebuchet MS"/>
          <w:i/>
          <w:sz w:val="20"/>
          <w:szCs w:val="20"/>
        </w:rPr>
        <w:t>U Drive. U Text. U Pay.</w:t>
      </w:r>
      <w:r w:rsidRPr="00BA539F">
        <w:rPr>
          <w:rFonts w:ascii="Trebuchet MS" w:hAnsi="Trebuchet MS"/>
          <w:b/>
          <w:i/>
          <w:sz w:val="20"/>
          <w:szCs w:val="20"/>
        </w:rPr>
        <w:t xml:space="preserve"> </w:t>
      </w:r>
      <w:proofErr w:type="gramStart"/>
      <w:r w:rsidRPr="00BA539F">
        <w:rPr>
          <w:rFonts w:ascii="Trebuchet MS" w:hAnsi="Trebuchet MS"/>
          <w:sz w:val="20"/>
          <w:szCs w:val="20"/>
        </w:rPr>
        <w:t>high-visibility</w:t>
      </w:r>
      <w:proofErr w:type="gramEnd"/>
      <w:r w:rsidRPr="00BA539F">
        <w:rPr>
          <w:rFonts w:ascii="Trebuchet MS" w:hAnsi="Trebuchet MS"/>
          <w:sz w:val="20"/>
          <w:szCs w:val="20"/>
        </w:rPr>
        <w:t xml:space="preserve"> enforcement effort.</w:t>
      </w:r>
      <w:r w:rsidR="007C0ADF" w:rsidRPr="00BA539F">
        <w:rPr>
          <w:rFonts w:ascii="Trebuchet MS" w:hAnsi="Trebuchet MS"/>
          <w:sz w:val="20"/>
          <w:szCs w:val="20"/>
        </w:rPr>
        <w:t xml:space="preserve"> From April </w:t>
      </w:r>
      <w:r w:rsidR="00113B62" w:rsidRPr="00BA539F">
        <w:rPr>
          <w:rFonts w:ascii="Trebuchet MS" w:hAnsi="Trebuchet MS"/>
          <w:sz w:val="20"/>
          <w:szCs w:val="20"/>
        </w:rPr>
        <w:t>12</w:t>
      </w:r>
      <w:r w:rsidR="007C0ADF" w:rsidRPr="00BA539F">
        <w:rPr>
          <w:rFonts w:ascii="Trebuchet MS" w:hAnsi="Trebuchet MS"/>
          <w:sz w:val="20"/>
          <w:szCs w:val="20"/>
        </w:rPr>
        <w:t xml:space="preserve"> to </w:t>
      </w:r>
      <w:r w:rsidR="00113B62" w:rsidRPr="00BA539F">
        <w:rPr>
          <w:rFonts w:ascii="Trebuchet MS" w:hAnsi="Trebuchet MS"/>
          <w:sz w:val="20"/>
          <w:szCs w:val="20"/>
        </w:rPr>
        <w:t>16</w:t>
      </w:r>
      <w:r w:rsidR="007C0ADF" w:rsidRPr="00BA539F">
        <w:rPr>
          <w:rFonts w:ascii="Trebuchet MS" w:hAnsi="Trebuchet MS"/>
          <w:sz w:val="20"/>
          <w:szCs w:val="20"/>
        </w:rPr>
        <w:t>, police officers were on high alert looking for distracted drivers and enforcing distracted-driving laws. During this time, [</w:t>
      </w:r>
      <w:r w:rsidR="007C0ADF" w:rsidRPr="00BA539F">
        <w:rPr>
          <w:rFonts w:ascii="Trebuchet MS" w:hAnsi="Trebuchet MS"/>
          <w:b/>
          <w:sz w:val="20"/>
          <w:szCs w:val="20"/>
        </w:rPr>
        <w:t>Local</w:t>
      </w:r>
      <w:r w:rsidR="007C0ADF" w:rsidRPr="00BA539F">
        <w:rPr>
          <w:rFonts w:ascii="Trebuchet MS" w:hAnsi="Trebuchet MS"/>
          <w:sz w:val="20"/>
          <w:szCs w:val="20"/>
        </w:rPr>
        <w:t xml:space="preserve">] law enforcement issued </w:t>
      </w:r>
      <w:r w:rsidR="007C0ADF" w:rsidRPr="00BA539F">
        <w:rPr>
          <w:rFonts w:ascii="Trebuchet MS" w:hAnsi="Trebuchet MS"/>
          <w:b/>
          <w:sz w:val="20"/>
          <w:szCs w:val="20"/>
        </w:rPr>
        <w:t xml:space="preserve">[XX] </w:t>
      </w:r>
      <w:r w:rsidR="007C0ADF" w:rsidRPr="00BA539F">
        <w:rPr>
          <w:rFonts w:ascii="Trebuchet MS" w:hAnsi="Trebuchet MS"/>
          <w:sz w:val="20"/>
          <w:szCs w:val="20"/>
        </w:rPr>
        <w:t>citations to violators of [</w:t>
      </w:r>
      <w:r w:rsidR="007C0ADF" w:rsidRPr="00BA539F">
        <w:rPr>
          <w:rFonts w:ascii="Trebuchet MS" w:hAnsi="Trebuchet MS"/>
          <w:b/>
          <w:sz w:val="20"/>
          <w:szCs w:val="20"/>
        </w:rPr>
        <w:t>State’s</w:t>
      </w:r>
      <w:r w:rsidR="007C0ADF" w:rsidRPr="00BA539F">
        <w:rPr>
          <w:rFonts w:ascii="Trebuchet MS" w:hAnsi="Trebuchet MS"/>
          <w:sz w:val="20"/>
          <w:szCs w:val="20"/>
        </w:rPr>
        <w:t>] distracted-driving law, which state [</w:t>
      </w:r>
      <w:r w:rsidR="007C0ADF" w:rsidRPr="00BA539F">
        <w:rPr>
          <w:rFonts w:ascii="Trebuchet MS" w:hAnsi="Trebuchet MS"/>
          <w:b/>
          <w:sz w:val="20"/>
          <w:szCs w:val="20"/>
        </w:rPr>
        <w:t>Insert State Law Specifics</w:t>
      </w:r>
      <w:r w:rsidR="007C0ADF" w:rsidRPr="00BA539F">
        <w:rPr>
          <w:rFonts w:ascii="Trebuchet MS" w:hAnsi="Trebuchet MS"/>
          <w:sz w:val="20"/>
          <w:szCs w:val="20"/>
        </w:rPr>
        <w:t>].</w:t>
      </w:r>
    </w:p>
    <w:p w14:paraId="16150F36" w14:textId="3AED5B73" w:rsidR="00050148" w:rsidRPr="00BA539F" w:rsidRDefault="00050148" w:rsidP="00050148">
      <w:pPr>
        <w:pStyle w:val="Normal1"/>
        <w:spacing w:before="280" w:after="0"/>
        <w:rPr>
          <w:rFonts w:ascii="Trebuchet MS" w:hAnsi="Trebuchet MS"/>
          <w:sz w:val="20"/>
          <w:szCs w:val="20"/>
        </w:rPr>
      </w:pPr>
      <w:r w:rsidRPr="00BA539F">
        <w:rPr>
          <w:rFonts w:ascii="Trebuchet MS" w:hAnsi="Trebuchet MS"/>
          <w:sz w:val="20"/>
          <w:szCs w:val="20"/>
        </w:rPr>
        <w:t>“</w:t>
      </w:r>
      <w:r w:rsidR="00193F23" w:rsidRPr="00BA539F">
        <w:rPr>
          <w:rFonts w:ascii="Trebuchet MS" w:hAnsi="Trebuchet MS"/>
          <w:sz w:val="20"/>
          <w:szCs w:val="20"/>
        </w:rPr>
        <w:t xml:space="preserve">Texting and driving is an increasing risk on our roads, and </w:t>
      </w:r>
      <w:r w:rsidR="00863761" w:rsidRPr="00BA539F">
        <w:rPr>
          <w:rFonts w:ascii="Trebuchet MS" w:hAnsi="Trebuchet MS"/>
          <w:sz w:val="20"/>
          <w:szCs w:val="20"/>
        </w:rPr>
        <w:t>police officers used</w:t>
      </w:r>
      <w:r w:rsidR="00193F23" w:rsidRPr="00BA539F">
        <w:rPr>
          <w:rFonts w:ascii="Trebuchet MS" w:hAnsi="Trebuchet MS"/>
          <w:sz w:val="20"/>
          <w:szCs w:val="20"/>
        </w:rPr>
        <w:t xml:space="preserve"> this enforcement effort to get the message out about the dangers of this risky behavior,” said </w:t>
      </w:r>
      <w:r w:rsidR="00193F23" w:rsidRPr="00BA539F">
        <w:rPr>
          <w:rFonts w:ascii="Trebuchet MS" w:hAnsi="Trebuchet MS"/>
          <w:b/>
          <w:sz w:val="20"/>
          <w:szCs w:val="20"/>
        </w:rPr>
        <w:t xml:space="preserve">[Local </w:t>
      </w:r>
      <w:r w:rsidR="00863761" w:rsidRPr="00BA539F">
        <w:rPr>
          <w:rFonts w:ascii="Trebuchet MS" w:hAnsi="Trebuchet MS"/>
          <w:b/>
          <w:sz w:val="20"/>
          <w:szCs w:val="20"/>
        </w:rPr>
        <w:t>Spokesperson</w:t>
      </w:r>
      <w:r w:rsidR="00193F23" w:rsidRPr="00BA539F">
        <w:rPr>
          <w:rFonts w:ascii="Trebuchet MS" w:hAnsi="Trebuchet MS"/>
          <w:b/>
          <w:sz w:val="20"/>
          <w:szCs w:val="20"/>
        </w:rPr>
        <w:t>]</w:t>
      </w:r>
      <w:r w:rsidR="00193F23" w:rsidRPr="00BA539F">
        <w:rPr>
          <w:rFonts w:ascii="Trebuchet MS" w:hAnsi="Trebuchet MS"/>
          <w:sz w:val="20"/>
          <w:szCs w:val="20"/>
        </w:rPr>
        <w:t>. “</w:t>
      </w:r>
      <w:r w:rsidR="00863761" w:rsidRPr="00BA539F">
        <w:rPr>
          <w:rFonts w:ascii="Trebuchet MS" w:hAnsi="Trebuchet MS"/>
          <w:sz w:val="20"/>
          <w:szCs w:val="20"/>
        </w:rPr>
        <w:t>We all know that texting while driving is wrong</w:t>
      </w:r>
      <w:r w:rsidRPr="00BA539F">
        <w:rPr>
          <w:rFonts w:ascii="Trebuchet MS" w:hAnsi="Trebuchet MS"/>
          <w:sz w:val="20"/>
          <w:szCs w:val="20"/>
        </w:rPr>
        <w:t>, but too many drivers are doing it anyway.</w:t>
      </w:r>
      <w:r w:rsidR="00863761" w:rsidRPr="00BA539F">
        <w:rPr>
          <w:rFonts w:ascii="Trebuchet MS" w:hAnsi="Trebuchet MS"/>
          <w:sz w:val="20"/>
          <w:szCs w:val="20"/>
        </w:rPr>
        <w:t xml:space="preserve"> Hopefully now, drivers understand the gravity of the problem</w:t>
      </w:r>
      <w:r w:rsidR="00354C7E" w:rsidRPr="00BA539F">
        <w:rPr>
          <w:rFonts w:ascii="Trebuchet MS" w:hAnsi="Trebuchet MS"/>
          <w:sz w:val="20"/>
          <w:szCs w:val="20"/>
        </w:rPr>
        <w:t>, and understand if you drive and text, you’ll pay,</w:t>
      </w:r>
      <w:r w:rsidR="00863761" w:rsidRPr="00BA539F">
        <w:rPr>
          <w:rFonts w:ascii="Trebuchet MS" w:hAnsi="Trebuchet MS"/>
          <w:sz w:val="20"/>
          <w:szCs w:val="20"/>
        </w:rPr>
        <w:t xml:space="preserve">” </w:t>
      </w:r>
      <w:r w:rsidR="00193F23" w:rsidRPr="00BA539F">
        <w:rPr>
          <w:rFonts w:ascii="Trebuchet MS" w:hAnsi="Trebuchet MS"/>
          <w:b/>
          <w:sz w:val="20"/>
          <w:szCs w:val="20"/>
        </w:rPr>
        <w:t>[he/she]</w:t>
      </w:r>
      <w:r w:rsidR="00193F23" w:rsidRPr="00BA539F">
        <w:rPr>
          <w:rFonts w:ascii="Trebuchet MS" w:hAnsi="Trebuchet MS"/>
          <w:sz w:val="20"/>
          <w:szCs w:val="20"/>
        </w:rPr>
        <w:t xml:space="preserve"> said. </w:t>
      </w:r>
      <w:r w:rsidRPr="00BA539F">
        <w:rPr>
          <w:rFonts w:ascii="Trebuchet MS" w:hAnsi="Trebuchet MS"/>
          <w:sz w:val="20"/>
          <w:szCs w:val="20"/>
        </w:rPr>
        <w:t xml:space="preserve"> </w:t>
      </w:r>
    </w:p>
    <w:p w14:paraId="79715530" w14:textId="2D9EBEBC" w:rsidR="00354C7E" w:rsidRPr="00BA539F" w:rsidRDefault="00354C7E" w:rsidP="00050148">
      <w:pPr>
        <w:pStyle w:val="Normal1"/>
        <w:spacing w:before="280" w:after="0"/>
        <w:rPr>
          <w:rFonts w:ascii="Trebuchet MS" w:eastAsia="Calibri" w:hAnsi="Trebuchet MS"/>
          <w:sz w:val="20"/>
          <w:szCs w:val="20"/>
        </w:rPr>
      </w:pPr>
      <w:r w:rsidRPr="00BA539F">
        <w:rPr>
          <w:rFonts w:ascii="Trebuchet MS" w:eastAsia="Calibri" w:hAnsi="Trebuchet MS"/>
          <w:sz w:val="20"/>
          <w:szCs w:val="20"/>
        </w:rPr>
        <w:t xml:space="preserve">According to NHTSA, 3,450 people were killed in motor vehicle crashes involving distracted drivers in 2016. In fact, nearly one-tenth of all fatal crashes that year were reported as distraction-affected. Texting while driving has become an especially problematic trend among millennials. According to NHTSA, young drivers 16 to 24 years old have been observed using handheld electronic devices while driving at higher rates than older drivers since 2007. </w:t>
      </w:r>
    </w:p>
    <w:p w14:paraId="1DFDB193" w14:textId="0363D62C" w:rsidR="00193F23" w:rsidRPr="00BA539F" w:rsidRDefault="00050148" w:rsidP="00050148">
      <w:pPr>
        <w:pStyle w:val="Normal1"/>
        <w:spacing w:before="280" w:after="0"/>
        <w:rPr>
          <w:rFonts w:ascii="Trebuchet MS" w:hAnsi="Trebuchet MS"/>
          <w:sz w:val="20"/>
          <w:szCs w:val="20"/>
        </w:rPr>
      </w:pPr>
      <w:r w:rsidRPr="00BA539F">
        <w:rPr>
          <w:rFonts w:ascii="Trebuchet MS" w:hAnsi="Trebuchet MS"/>
          <w:sz w:val="20"/>
          <w:szCs w:val="20"/>
        </w:rPr>
        <w:t xml:space="preserve">“Distracted driving kills too many people for us to ignore the facts and pretend </w:t>
      </w:r>
      <w:proofErr w:type="gramStart"/>
      <w:r w:rsidRPr="00BA539F">
        <w:rPr>
          <w:rFonts w:ascii="Trebuchet MS" w:hAnsi="Trebuchet MS"/>
          <w:sz w:val="20"/>
          <w:szCs w:val="20"/>
        </w:rPr>
        <w:t>it’s</w:t>
      </w:r>
      <w:proofErr w:type="gramEnd"/>
      <w:r w:rsidRPr="00BA539F">
        <w:rPr>
          <w:rFonts w:ascii="Trebuchet MS" w:hAnsi="Trebuchet MS"/>
          <w:sz w:val="20"/>
          <w:szCs w:val="20"/>
        </w:rPr>
        <w:t xml:space="preserve"> okay</w:t>
      </w:r>
      <w:r w:rsidR="00A371B6" w:rsidRPr="00BA539F">
        <w:rPr>
          <w:rFonts w:ascii="Trebuchet MS" w:hAnsi="Trebuchet MS"/>
          <w:sz w:val="20"/>
          <w:szCs w:val="20"/>
        </w:rPr>
        <w:t>. I</w:t>
      </w:r>
      <w:r w:rsidRPr="00BA539F">
        <w:rPr>
          <w:rFonts w:ascii="Trebuchet MS" w:hAnsi="Trebuchet MS"/>
          <w:sz w:val="20"/>
          <w:szCs w:val="20"/>
        </w:rPr>
        <w:t xml:space="preserve">t is never acceptable to text and drive,” said </w:t>
      </w:r>
      <w:r w:rsidRPr="00BA539F">
        <w:rPr>
          <w:rFonts w:ascii="Trebuchet MS" w:hAnsi="Trebuchet MS"/>
          <w:b/>
          <w:sz w:val="20"/>
          <w:szCs w:val="20"/>
        </w:rPr>
        <w:t xml:space="preserve">[Local </w:t>
      </w:r>
      <w:r w:rsidR="00354C7E" w:rsidRPr="00BA539F">
        <w:rPr>
          <w:rFonts w:ascii="Trebuchet MS" w:hAnsi="Trebuchet MS"/>
          <w:b/>
          <w:sz w:val="20"/>
          <w:szCs w:val="20"/>
        </w:rPr>
        <w:t>Spokesperson</w:t>
      </w:r>
      <w:r w:rsidRPr="00BA539F">
        <w:rPr>
          <w:rFonts w:ascii="Trebuchet MS" w:hAnsi="Trebuchet MS"/>
          <w:b/>
          <w:sz w:val="20"/>
          <w:szCs w:val="20"/>
        </w:rPr>
        <w:t>]</w:t>
      </w:r>
      <w:r w:rsidRPr="00BA539F">
        <w:rPr>
          <w:rFonts w:ascii="Trebuchet MS" w:hAnsi="Trebuchet MS"/>
          <w:sz w:val="20"/>
          <w:szCs w:val="20"/>
        </w:rPr>
        <w:t xml:space="preserve">. </w:t>
      </w:r>
    </w:p>
    <w:p w14:paraId="289217FD" w14:textId="5671038D" w:rsidR="00050148" w:rsidRPr="00BA539F" w:rsidRDefault="00193F23" w:rsidP="00050148">
      <w:pPr>
        <w:pStyle w:val="Normal1"/>
        <w:spacing w:before="280" w:after="0"/>
        <w:rPr>
          <w:rFonts w:ascii="Trebuchet MS" w:hAnsi="Trebuchet MS"/>
          <w:sz w:val="20"/>
          <w:szCs w:val="20"/>
        </w:rPr>
      </w:pPr>
      <w:r w:rsidRPr="00BA539F">
        <w:rPr>
          <w:rFonts w:ascii="Trebuchet MS" w:hAnsi="Trebuchet MS"/>
          <w:sz w:val="20"/>
          <w:szCs w:val="20"/>
        </w:rPr>
        <w:t>Although</w:t>
      </w:r>
      <w:r w:rsidR="00050148" w:rsidRPr="00BA539F">
        <w:rPr>
          <w:rFonts w:ascii="Trebuchet MS" w:hAnsi="Trebuchet MS"/>
          <w:sz w:val="20"/>
          <w:szCs w:val="20"/>
        </w:rPr>
        <w:t xml:space="preserve"> the high-visibility enforcement effort is over, law enforcement officers will continue watching for distracted drivers to make sure all motorists keep their eyes on the road, and their hands on the wheel.</w:t>
      </w:r>
      <w:r w:rsidR="00354C7E" w:rsidRPr="00BA539F">
        <w:rPr>
          <w:rFonts w:ascii="Trebuchet MS" w:hAnsi="Trebuchet MS"/>
          <w:sz w:val="20"/>
          <w:szCs w:val="20"/>
        </w:rPr>
        <w:t xml:space="preserve"> </w:t>
      </w:r>
      <w:r w:rsidR="00050148" w:rsidRPr="00BA539F">
        <w:rPr>
          <w:rFonts w:ascii="Trebuchet MS" w:hAnsi="Trebuchet MS"/>
          <w:sz w:val="20"/>
          <w:szCs w:val="20"/>
        </w:rPr>
        <w:t>Remember:</w:t>
      </w:r>
      <w:r w:rsidR="00050148" w:rsidRPr="00BA539F">
        <w:rPr>
          <w:rFonts w:ascii="Trebuchet MS" w:hAnsi="Trebuchet MS"/>
          <w:b/>
          <w:i/>
          <w:sz w:val="20"/>
          <w:szCs w:val="20"/>
        </w:rPr>
        <w:t xml:space="preserve"> </w:t>
      </w:r>
      <w:r w:rsidR="00050148" w:rsidRPr="00BA539F">
        <w:rPr>
          <w:rFonts w:ascii="Trebuchet MS" w:hAnsi="Trebuchet MS"/>
          <w:i/>
          <w:sz w:val="20"/>
          <w:szCs w:val="20"/>
        </w:rPr>
        <w:t>U Drive. U Text. U Pay.</w:t>
      </w:r>
    </w:p>
    <w:p w14:paraId="06B98698" w14:textId="2083B408" w:rsidR="004944B0" w:rsidRPr="00D84DE0" w:rsidRDefault="00050148" w:rsidP="00BA539F">
      <w:pPr>
        <w:pStyle w:val="Normal1"/>
        <w:spacing w:before="280" w:after="0"/>
        <w:rPr>
          <w:sz w:val="18"/>
        </w:rPr>
      </w:pPr>
      <w:bookmarkStart w:id="0" w:name="_GoBack"/>
      <w:r w:rsidRPr="00D84DE0">
        <w:rPr>
          <w:rFonts w:ascii="Trebuchet MS" w:hAnsi="Trebuchet MS"/>
          <w:sz w:val="20"/>
          <w:szCs w:val="20"/>
        </w:rPr>
        <w:t xml:space="preserve">For more information, please visit </w:t>
      </w:r>
      <w:hyperlink r:id="rId7" w:history="1">
        <w:r w:rsidR="001C3876" w:rsidRPr="00D84DE0">
          <w:rPr>
            <w:rStyle w:val="Hyperlink"/>
            <w:rFonts w:ascii="Trebuchet MS" w:hAnsi="Trebuchet MS"/>
            <w:color w:val="auto"/>
            <w:sz w:val="20"/>
            <w:szCs w:val="20"/>
            <w:u w:val="none"/>
          </w:rPr>
          <w:t>www.trafficsafetymarketing.gov</w:t>
        </w:r>
      </w:hyperlink>
      <w:r w:rsidR="00BA539F" w:rsidRPr="00D84DE0">
        <w:rPr>
          <w:rFonts w:ascii="Trebuchet MS" w:hAnsi="Trebuchet MS"/>
          <w:sz w:val="20"/>
          <w:szCs w:val="20"/>
        </w:rPr>
        <w:t>.</w:t>
      </w:r>
      <w:r w:rsidRPr="00D84DE0">
        <w:rPr>
          <w:rFonts w:ascii="Trebuchet MS" w:hAnsi="Trebuchet MS"/>
          <w:noProof/>
          <w:sz w:val="22"/>
          <w:szCs w:val="22"/>
        </w:rPr>
        <mc:AlternateContent>
          <mc:Choice Requires="wps">
            <w:drawing>
              <wp:anchor distT="0" distB="0" distL="114300" distR="114300" simplePos="0" relativeHeight="251659264" behindDoc="0" locked="0" layoutInCell="0" hidden="0" allowOverlap="1" wp14:anchorId="166D24BA" wp14:editId="7426AD30">
                <wp:simplePos x="0" y="0"/>
                <wp:positionH relativeFrom="margin">
                  <wp:posOffset>457200</wp:posOffset>
                </wp:positionH>
                <wp:positionV relativeFrom="paragraph">
                  <wp:posOffset>9766300</wp:posOffset>
                </wp:positionV>
                <wp:extent cx="1143000" cy="190500"/>
                <wp:effectExtent l="0" t="0" r="0" b="0"/>
                <wp:wrapNone/>
                <wp:docPr id="1" name="Rectangle 1"/>
                <wp:cNvGraphicFramePr/>
                <a:graphic xmlns:a="http://schemas.openxmlformats.org/drawingml/2006/main">
                  <a:graphicData uri="http://schemas.microsoft.com/office/word/2010/wordprocessingShape">
                    <wps:wsp>
                      <wps:cNvSpPr/>
                      <wps:spPr>
                        <a:xfrm>
                          <a:off x="4773548" y="3684750"/>
                          <a:ext cx="1144905" cy="190500"/>
                        </a:xfrm>
                        <a:prstGeom prst="rect">
                          <a:avLst/>
                        </a:prstGeom>
                        <a:noFill/>
                        <a:ln>
                          <a:noFill/>
                        </a:ln>
                      </wps:spPr>
                      <wps:txbx>
                        <w:txbxContent>
                          <w:p w14:paraId="2B55CDEA" w14:textId="77777777" w:rsidR="00050148" w:rsidRDefault="00050148" w:rsidP="00050148">
                            <w:pPr>
                              <w:pStyle w:val="Normal1"/>
                              <w:textDirection w:val="btLr"/>
                            </w:pPr>
                            <w:r>
                              <w:rPr>
                                <w:sz w:val="16"/>
                              </w:rPr>
                              <w:t>11296b-012714-v1</w:t>
                            </w:r>
                          </w:p>
                          <w:p w14:paraId="15C943DB" w14:textId="77777777" w:rsidR="00050148" w:rsidRDefault="00050148" w:rsidP="00050148">
                            <w:pPr>
                              <w:pStyle w:val="Normal1"/>
                              <w:textDirection w:val="btLr"/>
                            </w:pPr>
                          </w:p>
                        </w:txbxContent>
                      </wps:txbx>
                      <wps:bodyPr lIns="91425" tIns="45700" rIns="91425" bIns="45700" anchor="t" anchorCtr="0"/>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w:pict>
              <v:rect w14:anchorId="166D24BA" id="Rectangle 1" o:spid="_x0000_s1026" style="position:absolute;left:0;text-align:left;margin-left:36pt;margin-top:769pt;width:90pt;height:1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" o:allowincell="f" filled="f" stroked="f">
                <v:textbox inset="2.53958mm,1.2694mm,2.53958mm,1.2694mm">
                  <w:txbxContent>
                    <w:p w14:paraId="2B55CDEA" w14:textId="77777777" w:rsidR="00050148" w:rsidRDefault="00050148" w:rsidP="00050148">
                      <w:pPr>
                        <w:pStyle w:val="Normal1"/>
                        <w:textDirection w:val="btLr"/>
                      </w:pPr>
                      <w:r>
                        <w:rPr>
                          <w:sz w:val="16"/>
                        </w:rPr>
                        <w:t>11296b-012714-v1</w:t>
                      </w:r>
                    </w:p>
                    <w:p w14:paraId="15C943DB" w14:textId="77777777" w:rsidR="00050148" w:rsidRDefault="00050148" w:rsidP="00050148">
                      <w:pPr>
                        <w:pStyle w:val="Normal1"/>
                        <w:textDirection w:val="btLr"/>
                      </w:pPr>
                    </w:p>
                  </w:txbxContent>
                </v:textbox>
                <w10:wrap anchorx="margin"/>
              </v:rect>
            </w:pict>
          </mc:Fallback>
        </mc:AlternateContent>
      </w:r>
      <w:bookmarkEnd w:id="0"/>
    </w:p>
    <w:sectPr w:rsidR="004944B0" w:rsidRPr="00D84DE0" w:rsidSect="00B9273B">
      <w:headerReference w:type="default" r:id="rId8"/>
      <w:footerReference w:type="default" r:id="rId9"/>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98E64" w14:textId="77777777" w:rsidR="009A5F02" w:rsidRDefault="009A5F02" w:rsidP="00901CE9">
      <w:pPr>
        <w:spacing w:after="0" w:line="240" w:lineRule="auto"/>
      </w:pPr>
      <w:r>
        <w:separator/>
      </w:r>
    </w:p>
  </w:endnote>
  <w:endnote w:type="continuationSeparator" w:id="0">
    <w:p w14:paraId="02A0B544" w14:textId="77777777" w:rsidR="009A5F02" w:rsidRDefault="009A5F0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94E73"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71604D48" wp14:editId="1681B6B3">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EF043" w14:textId="3D9CA3C2" w:rsidR="007F0F99" w:rsidRDefault="00BA539F" w:rsidP="00FF53E2">
                          <w:pPr>
                            <w:pStyle w:val="5ControlCode"/>
                          </w:pPr>
                          <w:r>
                            <w:t>13316d</w:t>
                          </w:r>
                          <w:r w:rsidR="007F0F99">
                            <w:t>-</w:t>
                          </w:r>
                          <w:r w:rsidR="00D84DE0">
                            <w:t>0206</w:t>
                          </w:r>
                          <w:r>
                            <w:t>18</w:t>
                          </w:r>
                          <w:r w:rsidR="00FF4E5A">
                            <w:t>-</w:t>
                          </w:r>
                          <w:r>
                            <w:t>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604D48" id="_x0000_t202" coordsize="21600,21600" o:spt="202" path="m,l,21600r21600,l21600,xe">
              <v:stroke joinstyle="miter"/>
              <v:path gradientshapeok="t" o:connecttype="rect"/>
            </v:shapetype>
            <v:shape id="Text Box 1" o:spid="_x0000_s1027"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0AEF043" w14:textId="3D9CA3C2" w:rsidR="007F0F99" w:rsidRDefault="00BA539F" w:rsidP="00FF53E2">
                    <w:pPr>
                      <w:pStyle w:val="5ControlCode"/>
                    </w:pPr>
                    <w:r>
                      <w:t>13316d</w:t>
                    </w:r>
                    <w:r w:rsidR="007F0F99">
                      <w:t>-</w:t>
                    </w:r>
                    <w:r w:rsidR="00D84DE0">
                      <w:t>0206</w:t>
                    </w:r>
                    <w:r>
                      <w:t>18</w:t>
                    </w:r>
                    <w:r w:rsidR="00FF4E5A">
                      <w:t>-</w:t>
                    </w:r>
                    <w:r>
                      <w:t>v1</w:t>
                    </w:r>
                  </w:p>
                </w:txbxContent>
              </v:textbox>
            </v:shape>
          </w:pict>
        </mc:Fallback>
      </mc:AlternateContent>
    </w:r>
    <w:r>
      <w:rPr>
        <w:noProof/>
        <w:sz w:val="14"/>
        <w:szCs w:val="14"/>
      </w:rPr>
      <w:drawing>
        <wp:inline distT="0" distB="0" distL="0" distR="0" wp14:anchorId="094AA81A" wp14:editId="101FB455">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D7FC1" w14:textId="77777777" w:rsidR="009A5F02" w:rsidRDefault="009A5F02" w:rsidP="00901CE9">
      <w:pPr>
        <w:spacing w:after="0" w:line="240" w:lineRule="auto"/>
      </w:pPr>
      <w:r>
        <w:separator/>
      </w:r>
    </w:p>
  </w:footnote>
  <w:footnote w:type="continuationSeparator" w:id="0">
    <w:p w14:paraId="3134A516" w14:textId="77777777" w:rsidR="009A5F02" w:rsidRDefault="009A5F02"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EA237" w14:textId="77777777" w:rsidR="0017006F" w:rsidRDefault="0017006F"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2EA7012A" wp14:editId="57E46E17">
          <wp:extent cx="3931920" cy="1001183"/>
          <wp:effectExtent l="0" t="0" r="0" b="8890"/>
          <wp:docPr id="4" name="Picture 4" descr="NHTSA/U Text. U Drive. U Pay. Logo Lockup" title="NHTSA/U Text. U Drive. U Pay.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31920" cy="1001183"/>
                  </a:xfrm>
                  <a:prstGeom prst="rect">
                    <a:avLst/>
                  </a:prstGeom>
                </pic:spPr>
              </pic:pic>
            </a:graphicData>
          </a:graphic>
        </wp:inline>
      </w:drawing>
    </w:r>
  </w:p>
  <w:p w14:paraId="2A21D69F"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50148"/>
    <w:rsid w:val="000663F2"/>
    <w:rsid w:val="00113B62"/>
    <w:rsid w:val="00161F42"/>
    <w:rsid w:val="0017006F"/>
    <w:rsid w:val="00193F23"/>
    <w:rsid w:val="001C3876"/>
    <w:rsid w:val="001E692F"/>
    <w:rsid w:val="00205F4F"/>
    <w:rsid w:val="0021528E"/>
    <w:rsid w:val="002446B4"/>
    <w:rsid w:val="00295062"/>
    <w:rsid w:val="002A6AAF"/>
    <w:rsid w:val="002B4917"/>
    <w:rsid w:val="002B66C6"/>
    <w:rsid w:val="002C5FF8"/>
    <w:rsid w:val="00343E03"/>
    <w:rsid w:val="00352A56"/>
    <w:rsid w:val="00354C7E"/>
    <w:rsid w:val="003D2D80"/>
    <w:rsid w:val="0044490E"/>
    <w:rsid w:val="004944B0"/>
    <w:rsid w:val="004D21EE"/>
    <w:rsid w:val="004D77A2"/>
    <w:rsid w:val="004F742D"/>
    <w:rsid w:val="004F7615"/>
    <w:rsid w:val="005122F7"/>
    <w:rsid w:val="00512BFB"/>
    <w:rsid w:val="00515528"/>
    <w:rsid w:val="005430D9"/>
    <w:rsid w:val="00550936"/>
    <w:rsid w:val="00565486"/>
    <w:rsid w:val="0059615E"/>
    <w:rsid w:val="005E42DD"/>
    <w:rsid w:val="00603243"/>
    <w:rsid w:val="00604280"/>
    <w:rsid w:val="00625A39"/>
    <w:rsid w:val="006267D8"/>
    <w:rsid w:val="00636AEB"/>
    <w:rsid w:val="0067003C"/>
    <w:rsid w:val="00672251"/>
    <w:rsid w:val="00673C85"/>
    <w:rsid w:val="00697610"/>
    <w:rsid w:val="006A50DB"/>
    <w:rsid w:val="006D087A"/>
    <w:rsid w:val="0077096D"/>
    <w:rsid w:val="007C0ADF"/>
    <w:rsid w:val="007C2723"/>
    <w:rsid w:val="007D5238"/>
    <w:rsid w:val="007F0F99"/>
    <w:rsid w:val="00824066"/>
    <w:rsid w:val="008459C9"/>
    <w:rsid w:val="00863761"/>
    <w:rsid w:val="008B6819"/>
    <w:rsid w:val="008B6C4C"/>
    <w:rsid w:val="008C149B"/>
    <w:rsid w:val="00901CE9"/>
    <w:rsid w:val="00905462"/>
    <w:rsid w:val="009A5F02"/>
    <w:rsid w:val="009C0118"/>
    <w:rsid w:val="009E3F3A"/>
    <w:rsid w:val="009F1DBB"/>
    <w:rsid w:val="009F3460"/>
    <w:rsid w:val="00A209DF"/>
    <w:rsid w:val="00A345FE"/>
    <w:rsid w:val="00A371B6"/>
    <w:rsid w:val="00A519A9"/>
    <w:rsid w:val="00A77193"/>
    <w:rsid w:val="00A80AFB"/>
    <w:rsid w:val="00A90A9E"/>
    <w:rsid w:val="00AA106A"/>
    <w:rsid w:val="00AC2643"/>
    <w:rsid w:val="00AD3AFD"/>
    <w:rsid w:val="00B331E3"/>
    <w:rsid w:val="00B61D6C"/>
    <w:rsid w:val="00B63986"/>
    <w:rsid w:val="00B753A4"/>
    <w:rsid w:val="00B9273B"/>
    <w:rsid w:val="00BA539F"/>
    <w:rsid w:val="00BB1112"/>
    <w:rsid w:val="00BE77B2"/>
    <w:rsid w:val="00BF0673"/>
    <w:rsid w:val="00C52F03"/>
    <w:rsid w:val="00C55758"/>
    <w:rsid w:val="00C64E8A"/>
    <w:rsid w:val="00CA1A42"/>
    <w:rsid w:val="00CC5909"/>
    <w:rsid w:val="00CE7F96"/>
    <w:rsid w:val="00D11077"/>
    <w:rsid w:val="00D3792F"/>
    <w:rsid w:val="00D55119"/>
    <w:rsid w:val="00D84DE0"/>
    <w:rsid w:val="00D92FE1"/>
    <w:rsid w:val="00DE2078"/>
    <w:rsid w:val="00DE4EF2"/>
    <w:rsid w:val="00E14CE6"/>
    <w:rsid w:val="00E31AC0"/>
    <w:rsid w:val="00E53BEF"/>
    <w:rsid w:val="00E61458"/>
    <w:rsid w:val="00E61E9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46EC373F"/>
  <w15:docId w15:val="{47280174-CB63-4A9B-BBDE-C6F405DEB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6267D8"/>
    <w:rPr>
      <w:rFonts w:ascii="Trebuchet MS" w:hAnsi="Trebuchet MS"/>
      <w:sz w:val="22"/>
      <w:szCs w:val="22"/>
    </w:rPr>
  </w:style>
  <w:style w:type="character" w:styleId="CommentReference">
    <w:name w:val="annotation reference"/>
    <w:basedOn w:val="DefaultParagraphFont"/>
    <w:uiPriority w:val="99"/>
    <w:semiHidden/>
    <w:unhideWhenUsed/>
    <w:rsid w:val="006A50DB"/>
    <w:rPr>
      <w:sz w:val="16"/>
      <w:szCs w:val="16"/>
    </w:rPr>
  </w:style>
  <w:style w:type="paragraph" w:styleId="CommentText">
    <w:name w:val="annotation text"/>
    <w:basedOn w:val="Normal"/>
    <w:link w:val="CommentTextChar"/>
    <w:uiPriority w:val="99"/>
    <w:semiHidden/>
    <w:unhideWhenUsed/>
    <w:rsid w:val="006A50DB"/>
    <w:pPr>
      <w:spacing w:line="240" w:lineRule="auto"/>
    </w:pPr>
    <w:rPr>
      <w:sz w:val="20"/>
      <w:szCs w:val="20"/>
    </w:rPr>
  </w:style>
  <w:style w:type="character" w:customStyle="1" w:styleId="CommentTextChar">
    <w:name w:val="Comment Text Char"/>
    <w:basedOn w:val="DefaultParagraphFont"/>
    <w:link w:val="CommentText"/>
    <w:uiPriority w:val="99"/>
    <w:semiHidden/>
    <w:rsid w:val="006A50DB"/>
    <w:rPr>
      <w:rFonts w:ascii="Trebuchet MS" w:hAnsi="Trebuchet MS"/>
    </w:rPr>
  </w:style>
  <w:style w:type="paragraph" w:styleId="CommentSubject">
    <w:name w:val="annotation subject"/>
    <w:basedOn w:val="CommentText"/>
    <w:next w:val="CommentText"/>
    <w:link w:val="CommentSubjectChar"/>
    <w:uiPriority w:val="99"/>
    <w:semiHidden/>
    <w:unhideWhenUsed/>
    <w:rsid w:val="006A50DB"/>
    <w:rPr>
      <w:b/>
      <w:bCs/>
    </w:rPr>
  </w:style>
  <w:style w:type="character" w:customStyle="1" w:styleId="CommentSubjectChar">
    <w:name w:val="Comment Subject Char"/>
    <w:basedOn w:val="CommentTextChar"/>
    <w:link w:val="CommentSubject"/>
    <w:uiPriority w:val="99"/>
    <w:semiHidden/>
    <w:rsid w:val="006A50DB"/>
    <w:rPr>
      <w:rFonts w:ascii="Trebuchet MS" w:hAnsi="Trebuchet MS"/>
      <w:b/>
      <w:bCs/>
    </w:rPr>
  </w:style>
  <w:style w:type="paragraph" w:styleId="Revision">
    <w:name w:val="Revision"/>
    <w:hidden/>
    <w:uiPriority w:val="99"/>
    <w:semiHidden/>
    <w:rsid w:val="005122F7"/>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Greenbauer, Lynn CTR (NHTSA)</cp:lastModifiedBy>
  <cp:revision>3</cp:revision>
  <dcterms:created xsi:type="dcterms:W3CDTF">2018-02-05T15:35:00Z</dcterms:created>
  <dcterms:modified xsi:type="dcterms:W3CDTF">2018-02-06T15:37:00Z</dcterms:modified>
</cp:coreProperties>
</file>